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560"/>
        <w:ind w:right="0" w:left="0" w:firstLine="0"/>
        <w:jc w:val="center"/>
        <w:rPr>
          <w:rFonts w:ascii="仿宋_GB2312" w:hAnsi="仿宋_GB2312" w:cs="仿宋_GB2312" w:eastAsia="仿宋_GB2312"/>
          <w:color w:val="auto"/>
          <w:spacing w:val="0"/>
          <w:position w:val="0"/>
          <w:sz w:val="30"/>
          <w:shd w:fill="auto" w:val="clear"/>
        </w:rPr>
      </w:pPr>
    </w:p>
    <w:p>
      <w:pPr>
        <w:tabs>
          <w:tab w:val="left" w:pos="8460" w:leader="none"/>
        </w:tabs>
        <w:spacing w:before="0" w:after="0" w:line="700"/>
        <w:ind w:right="0" w:left="0" w:firstLine="0"/>
        <w:jc w:val="both"/>
        <w:rPr>
          <w:rFonts w:ascii="宋体" w:hAnsi="宋体" w:cs="宋体" w:eastAsia="宋体"/>
          <w:b/>
          <w:color w:val="FF0000"/>
          <w:spacing w:val="0"/>
          <w:position w:val="0"/>
          <w:sz w:val="52"/>
          <w:shd w:fill="auto" w:val="clear"/>
        </w:rPr>
      </w:pPr>
      <w:r>
        <w:rPr>
          <w:rFonts w:ascii="宋体" w:hAnsi="宋体" w:cs="宋体" w:eastAsia="宋体"/>
          <w:b/>
          <w:color w:val="FF0000"/>
          <w:spacing w:val="0"/>
          <w:position w:val="0"/>
          <w:sz w:val="52"/>
          <w:shd w:fill="auto" w:val="clear"/>
        </w:rPr>
        <w:t xml:space="preserve">广东省珠宝玉石首饰行业协会文件</w:t>
      </w:r>
    </w:p>
    <w:p>
      <w:pPr>
        <w:tabs>
          <w:tab w:val="left" w:pos="8460" w:leader="none"/>
        </w:tabs>
        <w:spacing w:before="0" w:after="0" w:line="440"/>
        <w:ind w:right="0" w:left="0" w:firstLine="0"/>
        <w:jc w:val="center"/>
        <w:rPr>
          <w:rFonts w:ascii="宋体" w:hAnsi="宋体" w:cs="宋体" w:eastAsia="宋体"/>
          <w:b/>
          <w:color w:val="FF0000"/>
          <w:spacing w:val="0"/>
          <w:position w:val="0"/>
          <w:sz w:val="32"/>
          <w:shd w:fill="auto" w:val="clear"/>
        </w:rPr>
      </w:pPr>
    </w:p>
    <w:p>
      <w:pPr>
        <w:spacing w:before="0" w:after="0" w:line="560"/>
        <w:ind w:right="0" w:left="0" w:firstLine="0"/>
        <w:jc w:val="center"/>
        <w:rPr>
          <w:rFonts w:ascii="仿宋_GB2312" w:hAnsi="仿宋_GB2312" w:cs="仿宋_GB2312" w:eastAsia="仿宋_GB2312"/>
          <w:color w:val="auto"/>
          <w:spacing w:val="0"/>
          <w:position w:val="0"/>
          <w:sz w:val="30"/>
          <w:shd w:fill="auto" w:val="clear"/>
        </w:rPr>
      </w:pPr>
      <w:r>
        <w:rPr>
          <w:rFonts w:ascii="宋体" w:hAnsi="宋体" w:cs="宋体" w:eastAsia="宋体"/>
          <w:color w:val="auto"/>
          <w:spacing w:val="0"/>
          <w:position w:val="0"/>
          <w:sz w:val="30"/>
          <w:shd w:fill="auto" w:val="clear"/>
        </w:rPr>
        <w:t xml:space="preserve">粤宝协字</w:t>
      </w:r>
      <w:r>
        <w:rPr>
          <w:rFonts w:ascii="仿宋_GB2312" w:hAnsi="仿宋_GB2312" w:cs="仿宋_GB2312" w:eastAsia="仿宋_GB2312"/>
          <w:color w:val="auto"/>
          <w:spacing w:val="0"/>
          <w:position w:val="0"/>
          <w:sz w:val="30"/>
          <w:shd w:fill="auto" w:val="clear"/>
        </w:rPr>
        <w:t xml:space="preserve">[2017]</w:t>
      </w:r>
      <w:r>
        <w:rPr>
          <w:rFonts w:ascii="宋体" w:hAnsi="宋体" w:cs="宋体" w:eastAsia="宋体"/>
          <w:color w:val="auto"/>
          <w:spacing w:val="0"/>
          <w:position w:val="0"/>
          <w:sz w:val="30"/>
          <w:shd w:fill="auto" w:val="clear"/>
        </w:rPr>
        <w:t xml:space="preserve">第</w:t>
      </w:r>
      <w:r>
        <w:rPr>
          <w:rFonts w:ascii="仿宋_GB2312" w:hAnsi="仿宋_GB2312" w:cs="仿宋_GB2312" w:eastAsia="仿宋_GB2312"/>
          <w:color w:val="auto"/>
          <w:spacing w:val="0"/>
          <w:position w:val="0"/>
          <w:sz w:val="30"/>
          <w:shd w:fill="auto" w:val="clear"/>
        </w:rPr>
        <w:t xml:space="preserve">22</w:t>
      </w:r>
      <w:r>
        <w:rPr>
          <w:rFonts w:ascii="宋体" w:hAnsi="宋体" w:cs="宋体" w:eastAsia="宋体"/>
          <w:color w:val="auto"/>
          <w:spacing w:val="0"/>
          <w:position w:val="0"/>
          <w:sz w:val="30"/>
          <w:shd w:fill="auto" w:val="clear"/>
        </w:rPr>
        <w:t xml:space="preserve">号</w:t>
      </w:r>
    </w:p>
    <w:p>
      <w:pPr>
        <w:tabs>
          <w:tab w:val="left" w:pos="8460" w:leader="none"/>
        </w:tabs>
        <w:spacing w:before="0" w:after="0" w:line="380"/>
        <w:ind w:right="0" w:left="0" w:firstLine="0"/>
        <w:jc w:val="both"/>
        <w:rPr>
          <w:rFonts w:ascii="仿宋_GB2312" w:hAnsi="仿宋_GB2312" w:cs="仿宋_GB2312" w:eastAsia="仿宋_GB2312"/>
          <w:b/>
          <w:color w:val="FF0000"/>
          <w:spacing w:val="0"/>
          <w:position w:val="0"/>
          <w:sz w:val="36"/>
          <w:u w:val="thick"/>
          <w:shd w:fill="auto" w:val="clear"/>
        </w:rPr>
      </w:pPr>
      <w:r>
        <w:rPr>
          <w:rFonts w:ascii="仿宋_GB2312" w:hAnsi="仿宋_GB2312" w:cs="仿宋_GB2312" w:eastAsia="仿宋_GB2312"/>
          <w:b/>
          <w:color w:val="FF0000"/>
          <w:spacing w:val="0"/>
          <w:position w:val="0"/>
          <w:sz w:val="36"/>
          <w:u w:val="thick"/>
          <w:shd w:fill="auto" w:val="clear"/>
        </w:rPr>
        <w:t xml:space="preserve">                                                    </w:t>
      </w:r>
    </w:p>
    <w:p>
      <w:pPr>
        <w:spacing w:before="0" w:after="0" w:line="520"/>
        <w:ind w:right="0" w:left="0" w:firstLine="0"/>
        <w:jc w:val="center"/>
        <w:rPr>
          <w:rFonts w:ascii="Times New Roman" w:hAnsi="Times New Roman" w:cs="Times New Roman" w:eastAsia="Times New Roman"/>
          <w:b/>
          <w:color w:val="FF0000"/>
          <w:spacing w:val="0"/>
          <w:position w:val="0"/>
          <w:sz w:val="52"/>
          <w:shd w:fill="auto" w:val="clear"/>
        </w:rPr>
      </w:pPr>
    </w:p>
    <w:p>
      <w:pPr>
        <w:spacing w:before="0" w:after="0" w:line="520"/>
        <w:ind w:right="0" w:left="0" w:firstLine="0"/>
        <w:jc w:val="center"/>
        <w:rPr>
          <w:rFonts w:ascii="Times New Roman" w:hAnsi="Times New Roman" w:cs="Times New Roman" w:eastAsia="Times New Roman"/>
          <w:b/>
          <w:color w:val="FF0000"/>
          <w:spacing w:val="0"/>
          <w:position w:val="0"/>
          <w:sz w:val="52"/>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0"/>
          <w:position w:val="0"/>
          <w:sz w:val="44"/>
          <w:shd w:fill="auto" w:val="clear"/>
        </w:rPr>
        <w:t xml:space="preserve">关于开展贵金属首饰、钻石、宝玉石检验员</w:t>
      </w:r>
    </w:p>
    <w:p>
      <w:pPr>
        <w:spacing w:before="0" w:after="0" w:line="52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0"/>
          <w:position w:val="0"/>
          <w:sz w:val="44"/>
          <w:shd w:fill="auto" w:val="clear"/>
        </w:rPr>
        <w:t xml:space="preserve">高级工、技师评价工作的通知</w:t>
      </w:r>
    </w:p>
    <w:p>
      <w:pPr>
        <w:spacing w:before="0" w:after="0" w:line="520"/>
        <w:ind w:right="0" w:left="0" w:firstLine="0"/>
        <w:jc w:val="both"/>
        <w:rPr>
          <w:rFonts w:ascii="仿宋_GB2312" w:hAnsi="仿宋_GB2312" w:cs="仿宋_GB2312" w:eastAsia="仿宋_GB2312"/>
          <w:b/>
          <w:color w:val="auto"/>
          <w:spacing w:val="0"/>
          <w:position w:val="0"/>
          <w:sz w:val="44"/>
          <w:shd w:fill="auto" w:val="clear"/>
        </w:rPr>
      </w:pPr>
    </w:p>
    <w:p>
      <w:pPr>
        <w:spacing w:before="0" w:after="0" w:line="560"/>
        <w:ind w:right="25" w:left="0" w:firstLine="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各有关单位、企业：</w:t>
      </w:r>
    </w:p>
    <w:p>
      <w:pPr>
        <w:spacing w:before="0" w:after="0" w:line="560"/>
        <w:ind w:right="0" w:left="0" w:firstLine="640"/>
        <w:jc w:val="both"/>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根据广东省人力资源和社会保障厅下发的《关于同意在珠宝玉石首饰行业企业开展高技能人才评价工作的复函》（粤人社函[2011]4137号）、</w:t>
      </w:r>
      <w:r>
        <w:rPr>
          <w:rFonts w:ascii="仿宋" w:hAnsi="仿宋" w:cs="仿宋" w:eastAsia="仿宋"/>
          <w:color w:val="auto"/>
          <w:spacing w:val="0"/>
          <w:position w:val="0"/>
          <w:sz w:val="32"/>
          <w:shd w:fill="auto" w:val="clear"/>
        </w:rPr>
        <w:t xml:space="preserve">广东省职业技能鉴定指导中心和我会联合下发的《关于印发广东省珠宝玉石首饰行业开展企业高技能人才评价工作方案（试行）》（粤人社职鉴[2012]61号文），决定2017年在全省范围内开展贵金属首饰、钻石、宝玉石检验员高级工、技师的评价工作，现将有关事项通知如下：</w:t>
      </w:r>
    </w:p>
    <w:p>
      <w:pPr>
        <w:spacing w:before="0" w:after="0" w:line="56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一、申报范围：</w:t>
      </w:r>
    </w:p>
    <w:p>
      <w:pPr>
        <w:spacing w:before="0" w:after="0" w:line="560"/>
        <w:ind w:right="25" w:left="0" w:firstLine="0"/>
        <w:jc w:val="center"/>
        <w:rPr>
          <w:rFonts w:ascii="仿宋" w:hAnsi="仿宋" w:cs="仿宋" w:eastAsia="仿宋"/>
          <w:color w:val="000000"/>
          <w:spacing w:val="0"/>
          <w:position w:val="0"/>
          <w:sz w:val="32"/>
          <w:shd w:fill="auto" w:val="clear"/>
        </w:rPr>
      </w:pPr>
      <w:r>
        <w:rPr>
          <w:rFonts w:ascii="仿宋" w:hAnsi="仿宋" w:cs="仿宋" w:eastAsia="仿宋"/>
          <w:color w:val="auto"/>
          <w:spacing w:val="0"/>
          <w:position w:val="0"/>
          <w:sz w:val="32"/>
          <w:shd w:fill="auto" w:val="clear"/>
        </w:rPr>
        <w:t xml:space="preserve">    </w:t>
      </w:r>
      <w:r>
        <w:rPr>
          <w:rFonts w:ascii="仿宋" w:hAnsi="仿宋" w:cs="仿宋" w:eastAsia="仿宋"/>
          <w:color w:val="000000"/>
          <w:spacing w:val="0"/>
          <w:position w:val="0"/>
          <w:sz w:val="32"/>
          <w:shd w:fill="auto" w:val="clear"/>
        </w:rPr>
        <w:t xml:space="preserve">在广东省从事贵金属首饰宝玉石检验的一线职工，符合</w:t>
      </w:r>
    </w:p>
    <w:p>
      <w:pPr>
        <w:spacing w:before="0" w:after="0" w:line="560"/>
        <w:ind w:right="25" w:left="0" w:firstLine="0"/>
        <w:jc w:val="both"/>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申报条件者，可申报贵金属首饰、钻石、宝玉石检验员</w:t>
      </w:r>
      <w:r>
        <w:rPr>
          <w:rFonts w:ascii="仿宋" w:hAnsi="仿宋" w:cs="仿宋" w:eastAsia="仿宋"/>
          <w:color w:val="auto"/>
          <w:spacing w:val="0"/>
          <w:position w:val="0"/>
          <w:sz w:val="32"/>
          <w:shd w:fill="auto" w:val="clear"/>
        </w:rPr>
        <w:t xml:space="preserve">高级工、</w:t>
      </w:r>
      <w:r>
        <w:rPr>
          <w:rFonts w:ascii="仿宋" w:hAnsi="仿宋" w:cs="仿宋" w:eastAsia="仿宋"/>
          <w:color w:val="000000"/>
          <w:spacing w:val="0"/>
          <w:position w:val="0"/>
          <w:sz w:val="32"/>
          <w:shd w:fill="auto" w:val="clear"/>
        </w:rPr>
        <w:t xml:space="preserve">技师国家职业资格。</w:t>
      </w:r>
    </w:p>
    <w:p>
      <w:pPr>
        <w:spacing w:before="0" w:after="0" w:line="56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二、申报条件：</w:t>
      </w:r>
    </w:p>
    <w:p>
      <w:pPr>
        <w:spacing w:before="0" w:after="0" w:line="560"/>
        <w:ind w:right="25"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申报贵金属首饰宝玉石检验技师国家职业资格，要求具备相应的申报条件（见附件1）。</w:t>
      </w:r>
    </w:p>
    <w:p>
      <w:pPr>
        <w:spacing w:before="0" w:after="0" w:line="56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三、申报时间：</w:t>
      </w:r>
    </w:p>
    <w:p>
      <w:pPr>
        <w:spacing w:before="0" w:after="0" w:line="560"/>
        <w:ind w:right="25"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报名时间为11月7日</w:t>
      </w:r>
      <w:r>
        <w:rPr>
          <w:rFonts w:ascii="仿宋" w:hAnsi="仿宋" w:cs="仿宋" w:eastAsia="仿宋"/>
          <w:color w:val="auto"/>
          <w:spacing w:val="0"/>
          <w:position w:val="0"/>
          <w:sz w:val="32"/>
          <w:shd w:fill="auto" w:val="clear"/>
        </w:rPr>
        <w:t xml:space="preserve">—11月15日，逾期者不予受理。</w:t>
      </w:r>
    </w:p>
    <w:p>
      <w:pPr>
        <w:spacing w:before="0" w:after="0" w:line="56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四、相关要求：</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（一）申报人填写的资料必须具体、真实、可靠，一旦发现弄虚作假，即取消申报资格，并在三年内不准再申报任何国家职业资格。</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二）申报人必须认真填写《企业技能人才评价申报资格材料表》和《企业技能人才评价个人考评情况表》（一式二份，见附件2、3）。各类奖励、业绩材料、职业资格、学历、工龄证明等要按照要求粘贴在相关的表格中。</w:t>
      </w:r>
    </w:p>
    <w:p>
      <w:pPr>
        <w:spacing w:before="0" w:after="0" w:line="560"/>
        <w:ind w:right="0" w:left="0" w:firstLine="640"/>
        <w:jc w:val="both"/>
        <w:rPr>
          <w:rFonts w:ascii="仿宋" w:hAnsi="仿宋" w:cs="仿宋" w:eastAsia="仿宋"/>
          <w:color w:val="auto"/>
          <w:spacing w:val="80"/>
          <w:position w:val="0"/>
          <w:sz w:val="32"/>
          <w:shd w:fill="auto" w:val="clear"/>
        </w:rPr>
      </w:pPr>
      <w:r>
        <w:rPr>
          <w:rFonts w:ascii="仿宋" w:hAnsi="仿宋" w:cs="仿宋" w:eastAsia="仿宋"/>
          <w:color w:val="auto"/>
          <w:spacing w:val="0"/>
          <w:position w:val="0"/>
          <w:sz w:val="32"/>
          <w:shd w:fill="auto" w:val="clear"/>
        </w:rPr>
        <w:t xml:space="preserve">（三）根据政府有关部门规定，符合申报条件者，必须参加</w:t>
      </w:r>
      <w:r>
        <w:rPr>
          <w:rFonts w:ascii="仿宋" w:hAnsi="仿宋" w:cs="仿宋" w:eastAsia="仿宋"/>
          <w:color w:val="auto"/>
          <w:spacing w:val="0"/>
          <w:position w:val="0"/>
          <w:sz w:val="30"/>
          <w:shd w:fill="auto" w:val="clear"/>
        </w:rPr>
        <w:t xml:space="preserve">行业通用能力考试（行业通用能力</w:t>
      </w:r>
      <w:r>
        <w:rPr>
          <w:rFonts w:ascii="仿宋" w:hAnsi="仿宋" w:cs="仿宋" w:eastAsia="仿宋"/>
          <w:color w:val="auto"/>
          <w:spacing w:val="0"/>
          <w:position w:val="0"/>
          <w:sz w:val="32"/>
          <w:shd w:fill="auto" w:val="clear"/>
        </w:rPr>
        <w:t xml:space="preserve">培训、</w:t>
      </w:r>
      <w:r>
        <w:rPr>
          <w:rFonts w:ascii="仿宋" w:hAnsi="仿宋" w:cs="仿宋" w:eastAsia="仿宋"/>
          <w:color w:val="auto"/>
          <w:spacing w:val="0"/>
          <w:position w:val="0"/>
          <w:sz w:val="30"/>
          <w:shd w:fill="auto" w:val="clear"/>
        </w:rPr>
        <w:t xml:space="preserve">考试的</w:t>
      </w:r>
      <w:r>
        <w:rPr>
          <w:rFonts w:ascii="仿宋" w:hAnsi="仿宋" w:cs="仿宋" w:eastAsia="仿宋"/>
          <w:color w:val="auto"/>
          <w:spacing w:val="0"/>
          <w:position w:val="0"/>
          <w:sz w:val="32"/>
          <w:shd w:fill="auto" w:val="clear"/>
        </w:rPr>
        <w:t xml:space="preserve">具体时间、地点另行通知）。</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四）申报人必须在11月15日前将报名材料用电子邮件发送到联系人邮箱（不必打印）；经审核符合报名条件后，再将打印装订成册的申报材料及相应的电子文档交（寄）到广东省珠宝玉石首饰行业协会秘书处（广州市东风东路739号地质资料楼六楼。邮编：510080），以寄出邮戳时间为准。</w:t>
      </w:r>
    </w:p>
    <w:p>
      <w:pPr>
        <w:spacing w:before="0" w:after="0" w:line="560"/>
        <w:ind w:right="0" w:left="0" w:firstLine="9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联系人和联系电话：</w:t>
      </w:r>
    </w:p>
    <w:p>
      <w:pPr>
        <w:spacing w:before="0" w:after="0" w:line="560"/>
        <w:ind w:right="0" w:left="0" w:firstLine="96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孟志强 电话：15918702874 邮箱：3495212202@qq.com</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附件：</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1、《广东省珠宝玉石首饰行业贵金属首饰、钻石、宝玉石检验员高级工、技师评审原则、评审范围、评审条件》；</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2、《企业技能人才评价申报资格材料》；</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3、《企业技能人才评价个人考评情况》。</w:t>
      </w:r>
    </w:p>
    <w:p>
      <w:pPr>
        <w:spacing w:before="0" w:after="0" w:line="560"/>
        <w:ind w:right="0" w:left="0" w:firstLine="4000"/>
        <w:jc w:val="both"/>
        <w:rPr>
          <w:rFonts w:ascii="仿宋" w:hAnsi="仿宋" w:cs="仿宋" w:eastAsia="仿宋"/>
          <w:color w:val="auto"/>
          <w:spacing w:val="0"/>
          <w:position w:val="0"/>
          <w:sz w:val="32"/>
          <w:shd w:fill="auto" w:val="clear"/>
        </w:rPr>
      </w:pPr>
    </w:p>
    <w:p>
      <w:pPr>
        <w:spacing w:before="0" w:after="0" w:line="560"/>
        <w:ind w:right="0" w:left="0" w:firstLine="4000"/>
        <w:jc w:val="both"/>
        <w:rPr>
          <w:rFonts w:ascii="仿宋" w:hAnsi="仿宋" w:cs="仿宋" w:eastAsia="仿宋"/>
          <w:color w:val="auto"/>
          <w:spacing w:val="0"/>
          <w:position w:val="0"/>
          <w:sz w:val="32"/>
          <w:shd w:fill="auto" w:val="clear"/>
        </w:rPr>
      </w:pPr>
    </w:p>
    <w:p>
      <w:pPr>
        <w:spacing w:before="0" w:after="0" w:line="560"/>
        <w:ind w:right="0" w:left="0" w:firstLine="4000"/>
        <w:jc w:val="both"/>
        <w:rPr>
          <w:rFonts w:ascii="仿宋" w:hAnsi="仿宋" w:cs="仿宋" w:eastAsia="仿宋"/>
          <w:color w:val="auto"/>
          <w:spacing w:val="0"/>
          <w:position w:val="0"/>
          <w:sz w:val="32"/>
          <w:shd w:fill="auto" w:val="clear"/>
        </w:rPr>
      </w:pPr>
    </w:p>
    <w:p>
      <w:pPr>
        <w:spacing w:before="0" w:after="0" w:line="560"/>
        <w:ind w:right="0" w:left="0" w:firstLine="4000"/>
        <w:jc w:val="both"/>
        <w:rPr>
          <w:rFonts w:ascii="仿宋" w:hAnsi="仿宋" w:cs="仿宋" w:eastAsia="仿宋"/>
          <w:color w:val="auto"/>
          <w:spacing w:val="0"/>
          <w:position w:val="0"/>
          <w:sz w:val="32"/>
          <w:shd w:fill="auto" w:val="clear"/>
        </w:rPr>
      </w:pPr>
    </w:p>
    <w:p>
      <w:pPr>
        <w:spacing w:before="0" w:after="0" w:line="560"/>
        <w:ind w:right="0" w:left="0" w:firstLine="400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广东省珠宝玉石首饰行业协会</w:t>
      </w:r>
    </w:p>
    <w:p>
      <w:pPr>
        <w:spacing w:before="0" w:after="0" w:line="560"/>
        <w:ind w:right="0" w:left="0" w:firstLine="640"/>
        <w:jc w:val="center"/>
        <w:rPr>
          <w:rFonts w:ascii="仿宋" w:hAnsi="仿宋" w:cs="仿宋" w:eastAsia="仿宋"/>
          <w:color w:val="auto"/>
          <w:spacing w:val="0"/>
          <w:position w:val="0"/>
          <w:sz w:val="32"/>
          <w:shd w:fill="auto" w:val="clear"/>
        </w:rPr>
      </w:pPr>
      <w:r>
        <w:rPr>
          <w:rFonts w:ascii="仿宋" w:hAnsi="仿宋" w:cs="仿宋" w:eastAsia="仿宋"/>
          <w:color w:val="FF0000"/>
          <w:spacing w:val="0"/>
          <w:position w:val="0"/>
          <w:sz w:val="32"/>
          <w:shd w:fill="auto" w:val="clear"/>
        </w:rPr>
        <w:t xml:space="preserve">                </w:t>
      </w:r>
      <w:r>
        <w:rPr>
          <w:rFonts w:ascii="仿宋" w:hAnsi="仿宋" w:cs="仿宋" w:eastAsia="仿宋"/>
          <w:color w:val="auto"/>
          <w:spacing w:val="0"/>
          <w:position w:val="0"/>
          <w:sz w:val="32"/>
          <w:shd w:fill="auto" w:val="clear"/>
        </w:rPr>
        <w:t xml:space="preserve">二0一七年十一月六日</w:t>
      </w:r>
    </w:p>
    <w:p>
      <w:pPr>
        <w:spacing w:before="0" w:after="0" w:line="560"/>
        <w:ind w:right="0" w:left="0" w:firstLine="0"/>
        <w:jc w:val="both"/>
        <w:rPr>
          <w:rFonts w:ascii="仿宋" w:hAnsi="仿宋" w:cs="仿宋" w:eastAsia="仿宋"/>
          <w:color w:val="auto"/>
          <w:spacing w:val="0"/>
          <w:position w:val="0"/>
          <w:sz w:val="32"/>
          <w:shd w:fill="auto" w:val="clear"/>
        </w:rPr>
      </w:pPr>
    </w:p>
    <w:p>
      <w:pPr>
        <w:spacing w:before="0" w:after="0" w:line="560"/>
        <w:ind w:right="0" w:left="0" w:firstLine="0"/>
        <w:jc w:val="both"/>
        <w:rPr>
          <w:rFonts w:ascii="仿宋_GB2312" w:hAnsi="仿宋_GB2312" w:cs="仿宋_GB2312" w:eastAsia="仿宋_GB2312"/>
          <w:color w:val="auto"/>
          <w:spacing w:val="0"/>
          <w:position w:val="0"/>
          <w:sz w:val="32"/>
          <w:shd w:fill="auto" w:val="clear"/>
        </w:rPr>
      </w:pPr>
    </w:p>
    <w:p>
      <w:pPr>
        <w:spacing w:before="0" w:after="0" w:line="560"/>
        <w:ind w:right="0" w:left="0" w:firstLine="0"/>
        <w:jc w:val="both"/>
        <w:rPr>
          <w:rFonts w:ascii="仿宋_GB2312" w:hAnsi="仿宋_GB2312" w:cs="仿宋_GB2312" w:eastAsia="仿宋_GB2312"/>
          <w:color w:val="auto"/>
          <w:spacing w:val="0"/>
          <w:position w:val="0"/>
          <w:sz w:val="32"/>
          <w:shd w:fill="auto" w:val="clear"/>
        </w:rPr>
      </w:pPr>
    </w:p>
    <w:p>
      <w:pPr>
        <w:spacing w:before="0" w:after="0" w:line="5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b/>
          <w:color w:val="auto"/>
          <w:spacing w:val="0"/>
          <w:position w:val="0"/>
          <w:sz w:val="36"/>
          <w:shd w:fill="auto" w:val="clear"/>
        </w:rPr>
      </w:pPr>
      <w:r>
        <w:rPr>
          <w:rFonts w:ascii="宋体" w:hAnsi="宋体" w:cs="宋体" w:eastAsia="宋体"/>
          <w:color w:val="auto"/>
          <w:spacing w:val="0"/>
          <w:position w:val="0"/>
          <w:sz w:val="32"/>
          <w:shd w:fill="auto" w:val="clear"/>
        </w:rPr>
        <w:t xml:space="preserve">主题词：</w:t>
      </w:r>
      <w:r>
        <w:rPr>
          <w:rFonts w:ascii="黑体" w:hAnsi="黑体" w:cs="黑体" w:eastAsia="黑体"/>
          <w:b/>
          <w:color w:val="auto"/>
          <w:spacing w:val="0"/>
          <w:position w:val="0"/>
          <w:sz w:val="36"/>
          <w:shd w:fill="auto" w:val="clear"/>
        </w:rPr>
        <w:t xml:space="preserve">开展 宝玉石检验员 职业资格  通知</w:t>
      </w:r>
    </w:p>
    <w:p>
      <w:pPr>
        <w:spacing w:before="0" w:after="0" w:line="360"/>
        <w:ind w:right="0" w:left="0" w:firstLine="0"/>
        <w:jc w:val="both"/>
        <w:rPr>
          <w:rFonts w:ascii="仿宋_GB2312" w:hAnsi="仿宋_GB2312" w:cs="仿宋_GB2312" w:eastAsia="仿宋_GB2312"/>
          <w:color w:val="auto"/>
          <w:spacing w:val="0"/>
          <w:position w:val="0"/>
          <w:sz w:val="32"/>
          <w:u w:val="thick"/>
          <w:shd w:fill="auto" w:val="clear"/>
        </w:rPr>
      </w:pPr>
      <w:r>
        <w:rPr>
          <w:rFonts w:ascii="仿宋_GB2312" w:hAnsi="仿宋_GB2312" w:cs="仿宋_GB2312" w:eastAsia="仿宋_GB2312"/>
          <w:color w:val="auto"/>
          <w:spacing w:val="0"/>
          <w:position w:val="0"/>
          <w:sz w:val="32"/>
          <w:u w:val="thick"/>
          <w:shd w:fill="auto" w:val="clear"/>
        </w:rPr>
        <w:t xml:space="preserve">                                                     </w:t>
      </w: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报：</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广东省职业技能鉴定指导中心</w:t>
      </w:r>
      <w:r>
        <w:rPr>
          <w:rFonts w:ascii="仿宋_GB2312" w:hAnsi="仿宋_GB2312" w:cs="仿宋_GB2312" w:eastAsia="仿宋_GB2312"/>
          <w:color w:val="auto"/>
          <w:spacing w:val="0"/>
          <w:position w:val="0"/>
          <w:sz w:val="32"/>
          <w:shd w:fill="auto" w:val="clear"/>
        </w:rPr>
        <w:t xml:space="preserve"> </w:t>
      </w: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u w:val="thick"/>
          <w:shd w:fill="auto" w:val="clear"/>
        </w:rPr>
        <w:t xml:space="preserve">                                                    </w:t>
      </w: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广东省珠宝玉石首饰行业协会秘书处</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（共印</w:t>
      </w:r>
      <w:r>
        <w:rPr>
          <w:rFonts w:ascii="仿宋_GB2312" w:hAnsi="仿宋_GB2312" w:cs="仿宋_GB2312" w:eastAsia="仿宋_GB2312"/>
          <w:color w:val="auto"/>
          <w:spacing w:val="0"/>
          <w:position w:val="0"/>
          <w:sz w:val="32"/>
          <w:shd w:fill="auto" w:val="clear"/>
        </w:rPr>
        <w:t xml:space="preserve">100</w:t>
      </w:r>
      <w:r>
        <w:rPr>
          <w:rFonts w:ascii="宋体" w:hAnsi="宋体" w:cs="宋体" w:eastAsia="宋体"/>
          <w:color w:val="auto"/>
          <w:spacing w:val="0"/>
          <w:position w:val="0"/>
          <w:sz w:val="32"/>
          <w:shd w:fill="auto" w:val="clear"/>
        </w:rPr>
        <w:t xml:space="preserve">份）</w:t>
      </w:r>
    </w:p>
    <w:p>
      <w:pPr>
        <w:spacing w:before="0" w:after="0" w:line="520"/>
        <w:ind w:right="0" w:left="0" w:firstLine="0"/>
        <w:jc w:val="both"/>
        <w:rPr>
          <w:rFonts w:ascii="仿宋_GB2312" w:hAnsi="仿宋_GB2312" w:cs="仿宋_GB2312" w:eastAsia="仿宋_GB2312"/>
          <w:b/>
          <w:color w:val="auto"/>
          <w:spacing w:val="0"/>
          <w:position w:val="0"/>
          <w:sz w:val="28"/>
          <w:shd w:fill="auto" w:val="clear"/>
        </w:rPr>
      </w:pPr>
    </w:p>
    <w:p>
      <w:pPr>
        <w:spacing w:before="0" w:after="0" w:line="520"/>
        <w:ind w:right="0" w:left="0" w:firstLine="0"/>
        <w:jc w:val="both"/>
        <w:rPr>
          <w:rFonts w:ascii="仿宋_GB2312" w:hAnsi="仿宋_GB2312" w:cs="仿宋_GB2312" w:eastAsia="仿宋_GB2312"/>
          <w:b/>
          <w:color w:val="auto"/>
          <w:spacing w:val="0"/>
          <w:position w:val="0"/>
          <w:sz w:val="28"/>
          <w:shd w:fill="auto" w:val="clear"/>
        </w:rPr>
      </w:pPr>
    </w:p>
    <w:p>
      <w:pPr>
        <w:spacing w:before="0" w:after="0" w:line="520"/>
        <w:ind w:right="0" w:left="0" w:firstLine="0"/>
        <w:jc w:val="both"/>
        <w:rPr>
          <w:rFonts w:ascii="仿宋_GB2312" w:hAnsi="仿宋_GB2312" w:cs="仿宋_GB2312" w:eastAsia="仿宋_GB2312"/>
          <w:b/>
          <w:color w:val="auto"/>
          <w:spacing w:val="0"/>
          <w:position w:val="0"/>
          <w:sz w:val="28"/>
          <w:shd w:fill="auto" w:val="clear"/>
        </w:rPr>
      </w:pPr>
      <w:r>
        <w:rPr>
          <w:rFonts w:ascii="宋体" w:hAnsi="宋体" w:cs="宋体" w:eastAsia="宋体"/>
          <w:b/>
          <w:color w:val="auto"/>
          <w:spacing w:val="0"/>
          <w:position w:val="0"/>
          <w:sz w:val="28"/>
          <w:shd w:fill="auto" w:val="clear"/>
        </w:rPr>
        <w:t xml:space="preserve">附件</w:t>
      </w:r>
      <w:r>
        <w:rPr>
          <w:rFonts w:ascii="仿宋_GB2312" w:hAnsi="仿宋_GB2312" w:cs="仿宋_GB2312" w:eastAsia="仿宋_GB2312"/>
          <w:b/>
          <w:color w:val="auto"/>
          <w:spacing w:val="0"/>
          <w:position w:val="0"/>
          <w:sz w:val="28"/>
          <w:shd w:fill="auto" w:val="clear"/>
        </w:rPr>
        <w:t xml:space="preserve">1</w:t>
      </w:r>
    </w:p>
    <w:p>
      <w:pPr>
        <w:spacing w:before="0" w:after="0" w:line="52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广东省珠宝玉石首饰行业贵金属首饰、钻石、宝玉石检验员技师的评价原则、评价范围、申报条件</w:t>
      </w:r>
    </w:p>
    <w:p>
      <w:pPr>
        <w:spacing w:before="0" w:after="0" w:line="520"/>
        <w:ind w:right="0" w:left="0" w:firstLine="0"/>
        <w:jc w:val="both"/>
        <w:rPr>
          <w:rFonts w:ascii="仿宋_GB2312" w:hAnsi="仿宋_GB2312" w:cs="仿宋_GB2312" w:eastAsia="仿宋_GB2312"/>
          <w:b/>
          <w:color w:val="auto"/>
          <w:spacing w:val="0"/>
          <w:position w:val="0"/>
          <w:sz w:val="32"/>
          <w:shd w:fill="auto" w:val="clear"/>
        </w:rPr>
      </w:pPr>
    </w:p>
    <w:p>
      <w:pPr>
        <w:spacing w:before="0" w:after="0" w:line="560"/>
        <w:ind w:right="0" w:left="0" w:firstLine="630"/>
        <w:jc w:val="both"/>
        <w:rPr>
          <w:rFonts w:ascii="黑体" w:hAnsi="黑体" w:cs="黑体" w:eastAsia="黑体"/>
          <w:b/>
          <w:color w:val="auto"/>
          <w:spacing w:val="0"/>
          <w:position w:val="0"/>
          <w:sz w:val="32"/>
          <w:shd w:fill="auto" w:val="clear"/>
        </w:rPr>
      </w:pPr>
      <w:r>
        <w:rPr>
          <w:rFonts w:ascii="黑体" w:hAnsi="黑体" w:cs="黑体" w:eastAsia="黑体"/>
          <w:b/>
          <w:color w:val="auto"/>
          <w:spacing w:val="0"/>
          <w:position w:val="0"/>
          <w:sz w:val="32"/>
          <w:shd w:fill="auto" w:val="clear"/>
        </w:rPr>
        <w:t xml:space="preserve">一、评价的原则:</w:t>
      </w:r>
    </w:p>
    <w:p>
      <w:pPr>
        <w:spacing w:before="0" w:after="0" w:line="560"/>
        <w:ind w:right="0" w:left="0" w:firstLine="80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评价工作坚持国家职业标准与企业生产实际要求相衔接，职业能力考核与工作业绩评价相联系，企业评价与社会认可相结合的原则。在具体考评中，坚持以职业能力为导向，以工作业绩为重点，注重核心能力、职业知识和技能水平，强调解决实际问题的能力和工作业绩。</w:t>
      </w:r>
    </w:p>
    <w:p>
      <w:pPr>
        <w:spacing w:before="0" w:after="0" w:line="560"/>
        <w:ind w:right="0" w:left="0" w:firstLine="630"/>
        <w:jc w:val="both"/>
        <w:rPr>
          <w:rFonts w:ascii="黑体" w:hAnsi="黑体" w:cs="黑体" w:eastAsia="黑体"/>
          <w:b/>
          <w:color w:val="auto"/>
          <w:spacing w:val="0"/>
          <w:position w:val="0"/>
          <w:sz w:val="32"/>
          <w:shd w:fill="auto" w:val="clear"/>
        </w:rPr>
      </w:pPr>
      <w:r>
        <w:rPr>
          <w:rFonts w:ascii="黑体" w:hAnsi="黑体" w:cs="黑体" w:eastAsia="黑体"/>
          <w:b/>
          <w:color w:val="auto"/>
          <w:spacing w:val="0"/>
          <w:position w:val="0"/>
          <w:sz w:val="32"/>
          <w:shd w:fill="auto" w:val="clear"/>
        </w:rPr>
        <w:t xml:space="preserve">二、评价范围:</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在广东省从事贵金属首饰、钻石、宝玉石检验的一线职工。</w:t>
      </w:r>
    </w:p>
    <w:p>
      <w:pPr>
        <w:spacing w:before="0" w:after="0" w:line="560"/>
        <w:ind w:right="0" w:left="0" w:firstLine="630"/>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三、申报条件:</w:t>
      </w:r>
    </w:p>
    <w:p>
      <w:pPr>
        <w:spacing w:before="0" w:after="0" w:line="56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（一）贵金属首饰、钻石、宝玉石检验技师申报条件</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在广东省从事贵金属首饰、钻石、宝玉石检验的一线职工，有较丰富的工作经验和独立工作能力，具备下列条件之一者即可申报：</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1、取得贵金属首饰、钻石、宝玉石检验高级工职业资格证书后，连续从事本专业工作2年或以上。</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2、取得本职业或相关专业中级专业技术资格，现从事本职业工作的人员。（如取得珠宝玉石检测师执业资格证书人员。）。</w:t>
      </w:r>
    </w:p>
    <w:p>
      <w:pPr>
        <w:spacing w:before="0" w:after="0" w:line="24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3、取得本职业或相关专业助理级专业技术职称资格，从事本职业2年及以上。</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参加以高级职业标准设置的国际级技能竞赛前五名获奖者：国家级一类技能竞赛前二十名、二类技能竞赛前十名获奖者；省级一类技能竞赛前八名、二类技能竞赛前五名获奖者；地级市技能竞赛前三名获奖者。</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5、从事贵金属首饰、钻石、贵金属首饰、钻石、宝玉石检验连续工龄10年以上(需提供在相关单位连续社保缴费的证明)，取得下列较突出成绩之一者：</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（1）获省级及以上珠宝玉石首饰行业评出的贵金属首饰、钻石、贵金属首饰、钻石、宝玉石检验优秀人才、技术能手称号。</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（2）在全国相关机构和省级组织的专业评比、竞赛中获得全国铜奖以上奖项；省级银奖以上奖项。</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（3）作为主要起草人或起草单位主要技术负责人，参加县级以上珠宝玉石标准的制订。</w:t>
      </w:r>
    </w:p>
    <w:p>
      <w:pPr>
        <w:spacing w:before="0" w:after="0" w:line="560"/>
        <w:ind w:right="0" w:left="0" w:firstLine="643"/>
        <w:jc w:val="both"/>
        <w:rPr>
          <w:rFonts w:ascii="仿宋" w:hAnsi="仿宋" w:cs="仿宋" w:eastAsia="仿宋"/>
          <w:b/>
          <w:color w:val="auto"/>
          <w:spacing w:val="0"/>
          <w:position w:val="0"/>
          <w:sz w:val="32"/>
          <w:shd w:fill="auto" w:val="clear"/>
        </w:rPr>
      </w:pPr>
      <w:r>
        <w:rPr>
          <w:rFonts w:ascii="仿宋" w:hAnsi="仿宋" w:cs="仿宋" w:eastAsia="仿宋"/>
          <w:b/>
          <w:color w:val="auto"/>
          <w:spacing w:val="0"/>
          <w:position w:val="0"/>
          <w:sz w:val="32"/>
          <w:shd w:fill="auto" w:val="clear"/>
        </w:rPr>
        <w:t xml:space="preserve">（二）贵金属首饰、钻石、宝玉石检验高级工申报条件</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在广东省从事贵金属首饰、钻石、宝玉石检验的一线职工，有丰富的工作经验和较强的独立工作能力，具备下列条件之一者即可申报：</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1、取得贵金属首饰、钻石、宝玉石检验中级工职业资格证书后，连续从事本职业工作２年。</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2、取得本职业或相关专业助理中级专业技术资格，现从事本职业工作的人员。</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3、从事贵金属首饰、钻石、宝玉石检验连续工龄10年以上(需提供在相关单位连续社保缴费的证明)， 能完成大型项目，能解决高难度技术和工艺问题。</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取得贵金属首饰、钻石、宝玉石检验四级职业资格证书(以三级为起点的职业须取得相关职业的四级职业资格证书)，并具有高级技工学校、技师学院本专业或相关专业毕业证书；或取得四级职业资格证书，并具有经人力资源社会保障行政部门审核认定、以高级技能为培养目标的高等及以上职业学校本专业或相关专业毕业证书（含以高级技能为培养目标的高等职业学校、高级技工学校和技师学院本专业或相关专业在校毕业学年前一学期学生）。</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5、取得贵金属首饰、钻石、宝玉石检验四级技能职业资格证书(以三级为起点的职业须取得相关职业四级的职业资格证书)，并具有大专及以上本专业或相关专业毕业证书（含大专及以上本专业或相关专业在校毕业学年前一学期学生）。</w:t>
      </w:r>
    </w:p>
    <w:p>
      <w:pPr>
        <w:spacing w:before="0" w:after="0" w:line="560"/>
        <w:ind w:right="0" w:left="0" w:firstLine="0"/>
        <w:jc w:val="both"/>
        <w:rPr>
          <w:rFonts w:ascii="仿宋_GB2312" w:hAnsi="仿宋_GB2312" w:cs="仿宋_GB2312" w:eastAsia="仿宋_GB2312"/>
          <w:color w:val="auto"/>
          <w:spacing w:val="0"/>
          <w:position w:val="0"/>
          <w:sz w:val="32"/>
          <w:shd w:fill="auto" w:val="clear"/>
        </w:rPr>
      </w:pPr>
    </w:p>
    <w:p>
      <w:pPr>
        <w:spacing w:before="0" w:after="0" w:line="560"/>
        <w:ind w:right="206" w:left="0" w:firstLine="3680"/>
        <w:jc w:val="both"/>
        <w:rPr>
          <w:rFonts w:ascii="仿宋_GB2312" w:hAnsi="仿宋_GB2312" w:cs="仿宋_GB2312" w:eastAsia="仿宋_GB2312"/>
          <w:color w:val="auto"/>
          <w:spacing w:val="0"/>
          <w:position w:val="0"/>
          <w:sz w:val="32"/>
          <w:shd w:fill="auto" w:val="clear"/>
        </w:rPr>
      </w:pPr>
    </w:p>
    <w:p>
      <w:pPr>
        <w:spacing w:before="0" w:after="0" w:line="560"/>
        <w:ind w:right="206" w:left="0" w:firstLine="3680"/>
        <w:jc w:val="both"/>
        <w:rPr>
          <w:rFonts w:ascii="仿宋_GB2312" w:hAnsi="仿宋_GB2312" w:cs="仿宋_GB2312" w:eastAsia="仿宋_GB2312"/>
          <w:color w:val="auto"/>
          <w:spacing w:val="0"/>
          <w:position w:val="0"/>
          <w:sz w:val="32"/>
          <w:shd w:fill="auto" w:val="clear"/>
        </w:rPr>
      </w:pPr>
    </w:p>
    <w:p>
      <w:pPr>
        <w:spacing w:before="0" w:after="0" w:line="560"/>
        <w:ind w:right="206" w:left="0" w:firstLine="3680"/>
        <w:jc w:val="both"/>
        <w:rPr>
          <w:rFonts w:ascii="仿宋_GB2312" w:hAnsi="仿宋_GB2312" w:cs="仿宋_GB2312" w:eastAsia="仿宋_GB2312"/>
          <w:color w:val="auto"/>
          <w:spacing w:val="0"/>
          <w:position w:val="0"/>
          <w:sz w:val="32"/>
          <w:shd w:fill="auto" w:val="clear"/>
        </w:rPr>
      </w:pPr>
    </w:p>
    <w:p>
      <w:pPr>
        <w:spacing w:before="0" w:after="0" w:line="560"/>
        <w:ind w:right="206" w:left="0" w:firstLine="368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广东省珠宝玉石首饰行业协会</w:t>
      </w:r>
    </w:p>
    <w:p>
      <w:pPr>
        <w:spacing w:before="0" w:after="0" w:line="560"/>
        <w:ind w:right="0" w:left="0" w:firstLine="0"/>
        <w:jc w:val="center"/>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二</w:t>
      </w:r>
      <w:r>
        <w:rPr>
          <w:rFonts w:ascii="仿宋_GB2312" w:hAnsi="仿宋_GB2312" w:cs="仿宋_GB2312" w:eastAsia="仿宋_GB2312"/>
          <w:color w:val="auto"/>
          <w:spacing w:val="0"/>
          <w:position w:val="0"/>
          <w:sz w:val="32"/>
          <w:shd w:fill="auto" w:val="clear"/>
        </w:rPr>
        <w:t xml:space="preserve">0</w:t>
      </w:r>
      <w:r>
        <w:rPr>
          <w:rFonts w:ascii="宋体" w:hAnsi="宋体" w:cs="宋体" w:eastAsia="宋体"/>
          <w:color w:val="auto"/>
          <w:spacing w:val="0"/>
          <w:position w:val="0"/>
          <w:sz w:val="32"/>
          <w:shd w:fill="auto" w:val="clear"/>
        </w:rPr>
        <w:t xml:space="preserve">一七年十一月六日</w:t>
      </w:r>
    </w:p>
    <w:p>
      <w:pPr>
        <w:spacing w:before="0" w:after="0" w:line="560"/>
        <w:ind w:right="0" w:left="0" w:firstLine="0"/>
        <w:jc w:val="both"/>
        <w:rPr>
          <w:rFonts w:ascii="仿宋_GB2312" w:hAnsi="仿宋_GB2312" w:cs="仿宋_GB2312" w:eastAsia="仿宋_GB2312"/>
          <w:color w:val="auto"/>
          <w:spacing w:val="0"/>
          <w:position w:val="0"/>
          <w:sz w:val="32"/>
          <w:shd w:fill="auto" w:val="clear"/>
        </w:rPr>
      </w:pPr>
    </w:p>
    <w:p>
      <w:pPr>
        <w:spacing w:before="0" w:after="0" w:line="560"/>
        <w:ind w:right="0" w:left="0" w:firstLine="0"/>
        <w:jc w:val="both"/>
        <w:rPr>
          <w:rFonts w:ascii="仿宋_GB2312" w:hAnsi="仿宋_GB2312" w:cs="仿宋_GB2312" w:eastAsia="仿宋_GB2312"/>
          <w:color w:val="auto"/>
          <w:spacing w:val="0"/>
          <w:position w:val="0"/>
          <w:sz w:val="32"/>
          <w:shd w:fill="auto" w:val="clear"/>
        </w:rPr>
      </w:pPr>
    </w:p>
    <w:p>
      <w:pPr>
        <w:keepNext w:val="true"/>
        <w:keepLines w:val="true"/>
        <w:spacing w:before="80" w:after="80" w:line="360"/>
        <w:ind w:right="0" w:left="0" w:firstLine="0"/>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附件</w:t>
      </w:r>
      <w:r>
        <w:rPr>
          <w:rFonts w:ascii="仿宋_GB2312" w:hAnsi="仿宋_GB2312" w:cs="仿宋_GB2312" w:eastAsia="仿宋_GB2312"/>
          <w:b/>
          <w:color w:val="auto"/>
          <w:spacing w:val="0"/>
          <w:position w:val="0"/>
          <w:sz w:val="32"/>
          <w:shd w:fill="auto" w:val="clear"/>
        </w:rPr>
        <w:t xml:space="preserve">2</w:t>
      </w:r>
    </w:p>
    <w:p>
      <w:pPr>
        <w:spacing w:before="0" w:after="0" w:line="240"/>
        <w:ind w:right="0" w:left="0" w:firstLine="0"/>
        <w:jc w:val="center"/>
        <w:rPr>
          <w:rFonts w:ascii="宋体" w:hAnsi="宋体" w:cs="宋体" w:eastAsia="宋体"/>
          <w:b/>
          <w:color w:val="auto"/>
          <w:spacing w:val="0"/>
          <w:position w:val="0"/>
          <w:sz w:val="52"/>
          <w:shd w:fill="auto" w:val="clear"/>
        </w:rPr>
      </w:pPr>
      <w:r>
        <w:rPr>
          <w:rFonts w:ascii="宋体" w:hAnsi="宋体" w:cs="宋体" w:eastAsia="宋体"/>
          <w:b/>
          <w:color w:val="auto"/>
          <w:spacing w:val="0"/>
          <w:position w:val="0"/>
          <w:sz w:val="52"/>
          <w:shd w:fill="auto" w:val="clear"/>
        </w:rPr>
        <w:t xml:space="preserve">企业技能人才评价</w:t>
      </w:r>
    </w:p>
    <w:p>
      <w:pPr>
        <w:spacing w:before="0" w:after="0" w:line="240"/>
        <w:ind w:right="0" w:left="0" w:firstLine="0"/>
        <w:jc w:val="center"/>
        <w:rPr>
          <w:rFonts w:ascii="宋体" w:hAnsi="宋体" w:cs="宋体" w:eastAsia="宋体"/>
          <w:b/>
          <w:color w:val="auto"/>
          <w:spacing w:val="0"/>
          <w:position w:val="0"/>
          <w:sz w:val="52"/>
          <w:shd w:fill="auto" w:val="clear"/>
        </w:rPr>
      </w:pPr>
      <w:r>
        <w:rPr>
          <w:rFonts w:ascii="宋体" w:hAnsi="宋体" w:cs="宋体" w:eastAsia="宋体"/>
          <w:b/>
          <w:color w:val="auto"/>
          <w:spacing w:val="0"/>
          <w:position w:val="0"/>
          <w:sz w:val="52"/>
          <w:shd w:fill="auto" w:val="clear"/>
        </w:rPr>
        <w:t xml:space="preserve">申报资格材料</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1269"/>
        <w:jc w:val="both"/>
        <w:rPr>
          <w:rFonts w:ascii="仿宋_GB2312" w:hAnsi="仿宋_GB2312" w:cs="仿宋_GB2312" w:eastAsia="仿宋_GB2312"/>
          <w:b/>
          <w:color w:val="auto"/>
          <w:spacing w:val="0"/>
          <w:position w:val="0"/>
          <w:sz w:val="32"/>
          <w:u w:val="single"/>
          <w:shd w:fill="auto" w:val="clear"/>
        </w:rPr>
      </w:pPr>
      <w:r>
        <w:rPr>
          <w:rFonts w:ascii="宋体" w:hAnsi="宋体" w:cs="宋体" w:eastAsia="宋体"/>
          <w:b/>
          <w:color w:val="auto"/>
          <w:spacing w:val="0"/>
          <w:position w:val="0"/>
          <w:sz w:val="32"/>
          <w:shd w:fill="auto" w:val="clear"/>
        </w:rPr>
        <w:t xml:space="preserve">地</w:t>
      </w:r>
      <w:r>
        <w:rPr>
          <w:rFonts w:ascii="仿宋_GB2312" w:hAnsi="仿宋_GB2312" w:cs="仿宋_GB2312" w:eastAsia="仿宋_GB2312"/>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区：</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工作单位：</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姓</w:t>
      </w:r>
      <w:r>
        <w:rPr>
          <w:rFonts w:ascii="仿宋_GB2312" w:hAnsi="仿宋_GB2312" w:cs="仿宋_GB2312" w:eastAsia="仿宋_GB2312"/>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名：</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申报工种：</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申报级别：</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身份证号：</w:t>
      </w:r>
      <w:r>
        <w:rPr>
          <w:rFonts w:ascii="仿宋_GB2312" w:hAnsi="仿宋_GB2312" w:cs="仿宋_GB2312" w:eastAsia="仿宋_GB2312"/>
          <w:b/>
          <w:color w:val="auto"/>
          <w:spacing w:val="0"/>
          <w:position w:val="0"/>
          <w:sz w:val="32"/>
          <w:u w:val="single"/>
          <w:shd w:fill="auto" w:val="clear"/>
        </w:rPr>
        <w:t xml:space="preserve">                           </w:t>
      </w:r>
    </w:p>
    <w:p>
      <w:pPr>
        <w:spacing w:before="0" w:after="0" w:line="520"/>
        <w:ind w:right="0" w:left="0" w:firstLine="3765"/>
        <w:jc w:val="both"/>
        <w:rPr>
          <w:rFonts w:ascii="仿宋_GB2312" w:hAnsi="仿宋_GB2312" w:cs="仿宋_GB2312" w:eastAsia="仿宋_GB2312"/>
          <w:b/>
          <w:color w:val="auto"/>
          <w:spacing w:val="0"/>
          <w:position w:val="0"/>
          <w:sz w:val="30"/>
          <w:shd w:fill="auto" w:val="clear"/>
        </w:rPr>
      </w:pPr>
    </w:p>
    <w:p>
      <w:pPr>
        <w:spacing w:before="0" w:after="0" w:line="520"/>
        <w:ind w:right="60" w:left="0" w:firstLine="0"/>
        <w:jc w:val="center"/>
        <w:rPr>
          <w:rFonts w:ascii="仿宋_GB2312" w:hAnsi="仿宋_GB2312" w:cs="仿宋_GB2312" w:eastAsia="仿宋_GB2312"/>
          <w:b/>
          <w:color w:val="auto"/>
          <w:spacing w:val="0"/>
          <w:position w:val="0"/>
          <w:sz w:val="30"/>
          <w:shd w:fill="auto" w:val="clear"/>
        </w:rPr>
      </w:pPr>
    </w:p>
    <w:p>
      <w:pPr>
        <w:spacing w:before="0" w:after="0" w:line="520"/>
        <w:ind w:right="60" w:left="0" w:firstLine="0"/>
        <w:jc w:val="both"/>
        <w:rPr>
          <w:rFonts w:ascii="仿宋_GB2312" w:hAnsi="仿宋_GB2312" w:cs="仿宋_GB2312" w:eastAsia="仿宋_GB2312"/>
          <w:b/>
          <w:color w:val="auto"/>
          <w:spacing w:val="0"/>
          <w:position w:val="0"/>
          <w:sz w:val="30"/>
          <w:shd w:fill="auto" w:val="clear"/>
        </w:rPr>
      </w:pPr>
    </w:p>
    <w:p>
      <w:pPr>
        <w:spacing w:before="0" w:after="0" w:line="520"/>
        <w:ind w:right="60" w:left="0" w:firstLine="0"/>
        <w:jc w:val="center"/>
        <w:rPr>
          <w:rFonts w:ascii="宋体" w:hAnsi="宋体" w:cs="宋体" w:eastAsia="宋体"/>
          <w:b/>
          <w:color w:val="auto"/>
          <w:spacing w:val="0"/>
          <w:position w:val="0"/>
          <w:sz w:val="32"/>
          <w:shd w:fill="auto" w:val="clear"/>
        </w:rPr>
      </w:pPr>
    </w:p>
    <w:p>
      <w:pPr>
        <w:spacing w:before="0" w:after="0" w:line="520"/>
        <w:ind w:right="6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广东省职业技能鉴定指导中心制</w:t>
      </w:r>
    </w:p>
    <w:p>
      <w:pPr>
        <w:spacing w:before="0" w:after="0" w:line="40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二0一五年十一月</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0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企业技能人才评价申报表</w:t>
      </w:r>
    </w:p>
    <w:p>
      <w:pPr>
        <w:spacing w:before="0" w:after="0" w:line="400"/>
        <w:ind w:right="0" w:left="0" w:firstLine="0"/>
        <w:jc w:val="center"/>
        <w:rPr>
          <w:rFonts w:ascii="仿宋_GB2312" w:hAnsi="仿宋_GB2312" w:cs="仿宋_GB2312" w:eastAsia="仿宋_GB2312"/>
          <w:b/>
          <w:color w:val="auto"/>
          <w:spacing w:val="0"/>
          <w:position w:val="0"/>
          <w:sz w:val="36"/>
          <w:shd w:fill="auto" w:val="clear"/>
        </w:rPr>
      </w:pPr>
    </w:p>
    <w:tbl>
      <w:tblPr/>
      <w:tblGrid>
        <w:gridCol w:w="1560"/>
        <w:gridCol w:w="1701"/>
        <w:gridCol w:w="297"/>
        <w:gridCol w:w="696"/>
        <w:gridCol w:w="911"/>
        <w:gridCol w:w="993"/>
        <w:gridCol w:w="1241"/>
        <w:gridCol w:w="981"/>
        <w:gridCol w:w="1532"/>
        <w:gridCol w:w="709"/>
        <w:gridCol w:w="992"/>
      </w:tblGrid>
      <w:tr>
        <w:trPr>
          <w:trHeight w:val="525" w:hRule="auto"/>
          <w:jc w:val="left"/>
        </w:trPr>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姓名</w:t>
            </w:r>
          </w:p>
        </w:tc>
        <w:tc>
          <w:tcPr>
            <w:tcW w:w="170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993"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性别</w:t>
            </w:r>
          </w:p>
        </w:tc>
        <w:tc>
          <w:tcPr>
            <w:tcW w:w="1904"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24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出生年月</w:t>
            </w:r>
          </w:p>
        </w:tc>
        <w:tc>
          <w:tcPr>
            <w:tcW w:w="2513"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701"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贴照片处</w:t>
            </w:r>
          </w:p>
        </w:tc>
      </w:tr>
      <w:tr>
        <w:trPr>
          <w:trHeight w:val="570"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身份证号</w:t>
            </w:r>
          </w:p>
        </w:tc>
        <w:tc>
          <w:tcPr>
            <w:tcW w:w="4598" w:type="dxa"/>
            <w:gridSpan w:val="5"/>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24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参加工</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作时间</w:t>
            </w:r>
          </w:p>
        </w:tc>
        <w:tc>
          <w:tcPr>
            <w:tcW w:w="2513"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701"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hd w:fill="auto" w:val="clear"/>
              </w:rPr>
            </w:pPr>
          </w:p>
        </w:tc>
      </w:tr>
      <w:tr>
        <w:trPr>
          <w:trHeight w:val="660"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工作单位</w:t>
            </w:r>
          </w:p>
        </w:tc>
        <w:tc>
          <w:tcPr>
            <w:tcW w:w="4598" w:type="dxa"/>
            <w:gridSpan w:val="5"/>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24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工作岗位</w:t>
            </w:r>
          </w:p>
        </w:tc>
        <w:tc>
          <w:tcPr>
            <w:tcW w:w="2513"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701"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60"/>
              <w:ind w:right="0" w:left="0" w:firstLine="0"/>
              <w:jc w:val="center"/>
              <w:rPr>
                <w:rFonts w:ascii="宋体" w:hAnsi="宋体" w:cs="宋体" w:eastAsia="宋体"/>
                <w:color w:val="auto"/>
                <w:spacing w:val="0"/>
                <w:position w:val="0"/>
                <w:shd w:fill="auto" w:val="clear"/>
              </w:rPr>
            </w:pPr>
          </w:p>
        </w:tc>
      </w:tr>
      <w:tr>
        <w:trPr>
          <w:trHeight w:val="570"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原证书职</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业及等级</w:t>
            </w:r>
          </w:p>
        </w:tc>
        <w:tc>
          <w:tcPr>
            <w:tcW w:w="1998"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2600" w:type="dxa"/>
            <w:gridSpan w:val="3"/>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原证书编号</w:t>
            </w:r>
          </w:p>
        </w:tc>
        <w:tc>
          <w:tcPr>
            <w:tcW w:w="3754" w:type="dxa"/>
            <w:gridSpan w:val="3"/>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文化程度</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855"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申报职业</w:t>
            </w:r>
          </w:p>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工种</w:t>
            </w:r>
            <w:r>
              <w:rPr>
                <w:rFonts w:ascii="仿宋_GB2312" w:hAnsi="仿宋_GB2312" w:cs="仿宋_GB2312" w:eastAsia="仿宋_GB2312"/>
                <w:color w:val="auto"/>
                <w:spacing w:val="0"/>
                <w:position w:val="0"/>
                <w:sz w:val="24"/>
                <w:shd w:fill="auto" w:val="clear"/>
              </w:rPr>
              <w:t xml:space="preserve">)</w:t>
            </w:r>
          </w:p>
        </w:tc>
        <w:tc>
          <w:tcPr>
            <w:tcW w:w="3605" w:type="dxa"/>
            <w:gridSpan w:val="4"/>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99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申报</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等级</w:t>
            </w:r>
          </w:p>
        </w:tc>
        <w:tc>
          <w:tcPr>
            <w:tcW w:w="222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53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本职业</w:t>
            </w:r>
          </w:p>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工种</w:t>
            </w: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工龄</w:t>
            </w:r>
          </w:p>
        </w:tc>
        <w:tc>
          <w:tcPr>
            <w:tcW w:w="1701"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540"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联系地址</w:t>
            </w:r>
          </w:p>
        </w:tc>
        <w:tc>
          <w:tcPr>
            <w:tcW w:w="4598" w:type="dxa"/>
            <w:gridSpan w:val="5"/>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z w:val="22"/>
                <w:shd w:fill="auto" w:val="clear"/>
              </w:rPr>
            </w:pPr>
          </w:p>
        </w:tc>
        <w:tc>
          <w:tcPr>
            <w:tcW w:w="2222"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联系电话</w:t>
            </w:r>
          </w:p>
        </w:tc>
        <w:tc>
          <w:tcPr>
            <w:tcW w:w="3233" w:type="dxa"/>
            <w:gridSpan w:val="3"/>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z w:val="22"/>
                <w:shd w:fill="auto" w:val="clear"/>
              </w:rPr>
            </w:pPr>
          </w:p>
        </w:tc>
      </w:tr>
      <w:tr>
        <w:trPr>
          <w:trHeight w:val="495"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申请类别</w:t>
            </w:r>
          </w:p>
        </w:tc>
        <w:tc>
          <w:tcPr>
            <w:tcW w:w="10053" w:type="dxa"/>
            <w:gridSpan w:val="10"/>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正常申报</w:t>
            </w:r>
            <w:r>
              <w:rPr>
                <w:rFonts w:ascii="Segoe UI Symbol" w:hAnsi="Segoe UI Symbol" w:cs="Segoe UI Symbol" w:eastAsia="Segoe UI Symbol"/>
                <w:color w:val="auto"/>
                <w:spacing w:val="0"/>
                <w:position w:val="0"/>
                <w:sz w:val="24"/>
                <w:shd w:fill="auto" w:val="clear"/>
              </w:rPr>
              <w:t xml:space="preserve">□</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越级申报</w:t>
            </w:r>
            <w:r>
              <w:rPr>
                <w:rFonts w:ascii="Segoe UI Symbol" w:hAnsi="Segoe UI Symbol" w:cs="Segoe UI Symbol" w:eastAsia="Segoe UI Symbol"/>
                <w:color w:val="auto"/>
                <w:spacing w:val="0"/>
                <w:position w:val="0"/>
                <w:sz w:val="24"/>
                <w:shd w:fill="auto" w:val="clear"/>
              </w:rPr>
              <w:t xml:space="preserve">□</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破格申报</w:t>
            </w:r>
            <w:r>
              <w:rPr>
                <w:rFonts w:ascii="Segoe UI Symbol" w:hAnsi="Segoe UI Symbol" w:cs="Segoe UI Symbol" w:eastAsia="Segoe UI Symbol"/>
                <w:color w:val="auto"/>
                <w:spacing w:val="0"/>
                <w:position w:val="0"/>
                <w:sz w:val="24"/>
                <w:shd w:fill="auto" w:val="clear"/>
              </w:rPr>
              <w:t xml:space="preserve">□</w:t>
            </w:r>
          </w:p>
        </w:tc>
      </w:tr>
      <w:tr>
        <w:trPr>
          <w:trHeight w:val="971"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申报条件</w:t>
            </w:r>
          </w:p>
        </w:tc>
        <w:tc>
          <w:tcPr>
            <w:tcW w:w="10053" w:type="dxa"/>
            <w:gridSpan w:val="10"/>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证明材料附后</w:t>
            </w:r>
            <w:r>
              <w:rPr>
                <w:rFonts w:ascii="仿宋_GB2312" w:hAnsi="仿宋_GB2312" w:cs="仿宋_GB2312" w:eastAsia="仿宋_GB2312"/>
                <w:color w:val="auto"/>
                <w:spacing w:val="0"/>
                <w:position w:val="0"/>
                <w:sz w:val="24"/>
                <w:shd w:fill="auto" w:val="clear"/>
              </w:rPr>
              <w:t xml:space="preserve">)</w:t>
            </w:r>
          </w:p>
        </w:tc>
      </w:tr>
      <w:tr>
        <w:trPr>
          <w:trHeight w:val="1112"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企业（协会）审查意见</w:t>
            </w:r>
          </w:p>
        </w:tc>
        <w:tc>
          <w:tcPr>
            <w:tcW w:w="10053" w:type="dxa"/>
            <w:gridSpan w:val="10"/>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单位</w:t>
            </w: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盖章</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年</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月</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日</w:t>
            </w:r>
          </w:p>
          <w:p>
            <w:pPr>
              <w:widowControl w:val="false"/>
              <w:spacing w:before="0" w:after="0" w:line="240"/>
              <w:ind w:right="0" w:left="0" w:firstLine="0"/>
              <w:jc w:val="center"/>
              <w:rPr>
                <w:color w:val="auto"/>
                <w:spacing w:val="0"/>
                <w:position w:val="0"/>
                <w:shd w:fill="auto" w:val="clear"/>
              </w:rPr>
            </w:pPr>
          </w:p>
        </w:tc>
      </w:tr>
      <w:tr>
        <w:trPr>
          <w:trHeight w:val="1617"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省珠宝玉石首饰行业协会审查意见</w:t>
            </w:r>
          </w:p>
        </w:tc>
        <w:tc>
          <w:tcPr>
            <w:tcW w:w="10053" w:type="dxa"/>
            <w:gridSpan w:val="10"/>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both"/>
              <w:rPr>
                <w:rFonts w:ascii="仿宋_GB2312" w:hAnsi="仿宋_GB2312" w:cs="仿宋_GB2312" w:eastAsia="仿宋_GB2312"/>
                <w:color w:val="auto"/>
                <w:spacing w:val="0"/>
                <w:position w:val="0"/>
                <w:sz w:val="24"/>
                <w:shd w:fill="auto" w:val="clear"/>
              </w:rPr>
            </w:pP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单位</w:t>
            </w: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盖章</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年</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月</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日</w:t>
            </w:r>
          </w:p>
          <w:p>
            <w:pPr>
              <w:widowControl w:val="false"/>
              <w:spacing w:before="0" w:after="0" w:line="240"/>
              <w:ind w:right="0" w:left="0" w:firstLine="0"/>
              <w:jc w:val="left"/>
              <w:rPr>
                <w:color w:val="auto"/>
                <w:spacing w:val="0"/>
                <w:position w:val="0"/>
                <w:shd w:fill="auto" w:val="clear"/>
              </w:rPr>
            </w:pPr>
          </w:p>
        </w:tc>
      </w:tr>
      <w:tr>
        <w:trPr>
          <w:trHeight w:val="1975"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职业技能鉴定指导中心审核意见</w:t>
            </w:r>
          </w:p>
        </w:tc>
        <w:tc>
          <w:tcPr>
            <w:tcW w:w="10053" w:type="dxa"/>
            <w:gridSpan w:val="10"/>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单位</w:t>
            </w: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盖章</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年</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月</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日</w:t>
            </w:r>
          </w:p>
          <w:p>
            <w:pPr>
              <w:widowControl w:val="false"/>
              <w:spacing w:before="0" w:after="0" w:line="240"/>
              <w:ind w:right="0" w:left="0" w:firstLine="0"/>
              <w:jc w:val="center"/>
              <w:rPr>
                <w:color w:val="auto"/>
                <w:spacing w:val="0"/>
                <w:position w:val="0"/>
                <w:shd w:fill="auto" w:val="clear"/>
              </w:rPr>
            </w:pPr>
          </w:p>
        </w:tc>
      </w:tr>
    </w:tbl>
    <w:p>
      <w:pPr>
        <w:spacing w:before="0" w:after="0" w:line="240"/>
        <w:ind w:right="-693" w:left="-718" w:firstLine="0"/>
        <w:jc w:val="both"/>
        <w:rPr>
          <w:rFonts w:ascii="仿宋_GB2312" w:hAnsi="仿宋_GB2312" w:cs="仿宋_GB2312" w:eastAsia="仿宋_GB2312"/>
          <w:color w:val="auto"/>
          <w:spacing w:val="0"/>
          <w:position w:val="0"/>
          <w:sz w:val="21"/>
          <w:shd w:fill="auto" w:val="clear"/>
        </w:rPr>
      </w:pPr>
      <w:r>
        <w:rPr>
          <w:rFonts w:ascii="宋体" w:hAnsi="宋体" w:cs="宋体" w:eastAsia="宋体"/>
          <w:b/>
          <w:color w:val="auto"/>
          <w:spacing w:val="0"/>
          <w:position w:val="0"/>
          <w:sz w:val="24"/>
          <w:shd w:fill="auto" w:val="clear"/>
        </w:rPr>
        <w:t xml:space="preserve">注</w:t>
      </w:r>
      <w:r>
        <w:rPr>
          <w:rFonts w:ascii="仿宋_GB2312" w:hAnsi="仿宋_GB2312" w:cs="仿宋_GB2312" w:eastAsia="仿宋_GB2312"/>
          <w:b/>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在申报类别后的“</w:t>
      </w:r>
      <w:r>
        <w:rPr>
          <w:rFonts w:ascii="Segoe UI Symbol" w:hAnsi="Segoe UI Symbol" w:cs="Segoe UI Symbol" w:eastAsia="Segoe UI Symbol"/>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打“</w:t>
      </w:r>
      <w:r>
        <w:rPr>
          <w:rFonts w:ascii="Cambria Math" w:hAnsi="Cambria Math" w:cs="Cambria Math" w:eastAsia="Cambria Math"/>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，在申报条件栏填写与此相应的、本人所符合的申报条件</w:t>
      </w:r>
    </w:p>
    <w:p>
      <w:pPr>
        <w:spacing w:before="0" w:after="0" w:line="240"/>
        <w:ind w:right="0" w:left="0" w:firstLine="0"/>
        <w:jc w:val="both"/>
        <w:rPr>
          <w:rFonts w:ascii="仿宋_GB2312" w:hAnsi="仿宋_GB2312" w:cs="仿宋_GB2312" w:eastAsia="仿宋_GB2312"/>
          <w:color w:val="auto"/>
          <w:spacing w:val="0"/>
          <w:position w:val="0"/>
          <w:sz w:val="21"/>
          <w:shd w:fill="auto" w:val="clear"/>
        </w:rPr>
      </w:pPr>
      <w:r>
        <w:rPr>
          <w:rFonts w:ascii="仿宋_GB2312" w:hAnsi="仿宋_GB2312" w:cs="仿宋_GB2312" w:eastAsia="仿宋_GB2312"/>
          <w:color w:val="auto"/>
          <w:spacing w:val="0"/>
          <w:position w:val="0"/>
          <w:sz w:val="21"/>
          <w:shd w:fill="auto" w:val="clear"/>
        </w:rPr>
        <w:t xml:space="preserve">  </w:t>
      </w:r>
    </w:p>
    <w:p>
      <w:pPr>
        <w:spacing w:before="0" w:after="0" w:line="240"/>
        <w:ind w:right="0" w:left="0" w:firstLine="0"/>
        <w:jc w:val="center"/>
        <w:rPr>
          <w:rFonts w:ascii="仿宋_GB2312" w:hAnsi="仿宋_GB2312" w:cs="仿宋_GB2312" w:eastAsia="仿宋_GB2312"/>
          <w:b/>
          <w:color w:val="auto"/>
          <w:spacing w:val="0"/>
          <w:position w:val="0"/>
          <w:sz w:val="44"/>
          <w:shd w:fill="auto" w:val="clear"/>
        </w:rPr>
      </w:pPr>
    </w:p>
    <w:p>
      <w:pPr>
        <w:spacing w:before="0" w:after="0" w:line="240"/>
        <w:ind w:right="0" w:left="0" w:firstLine="0"/>
        <w:jc w:val="center"/>
        <w:rPr>
          <w:rFonts w:ascii="仿宋_GB2312" w:hAnsi="仿宋_GB2312" w:cs="仿宋_GB2312" w:eastAsia="仿宋_GB2312"/>
          <w:b/>
          <w:color w:val="auto"/>
          <w:spacing w:val="0"/>
          <w:position w:val="0"/>
          <w:sz w:val="28"/>
          <w:shd w:fill="auto" w:val="clear"/>
        </w:rPr>
      </w:pPr>
      <w:r>
        <w:rPr>
          <w:rFonts w:ascii="宋体" w:hAnsi="宋体" w:cs="宋体" w:eastAsia="宋体"/>
          <w:b/>
          <w:color w:val="auto"/>
          <w:spacing w:val="0"/>
          <w:position w:val="0"/>
          <w:sz w:val="44"/>
          <w:shd w:fill="auto" w:val="clear"/>
        </w:rPr>
        <w:t xml:space="preserve">说</w:t>
      </w:r>
      <w:r>
        <w:rPr>
          <w:rFonts w:ascii="仿宋_GB2312" w:hAnsi="仿宋_GB2312" w:cs="仿宋_GB2312" w:eastAsia="仿宋_GB2312"/>
          <w:b/>
          <w:color w:val="auto"/>
          <w:spacing w:val="0"/>
          <w:position w:val="0"/>
          <w:sz w:val="44"/>
          <w:shd w:fill="auto" w:val="clear"/>
        </w:rPr>
        <w:t xml:space="preserve">   </w:t>
      </w:r>
      <w:r>
        <w:rPr>
          <w:rFonts w:ascii="宋体" w:hAnsi="宋体" w:cs="宋体" w:eastAsia="宋体"/>
          <w:b/>
          <w:color w:val="auto"/>
          <w:spacing w:val="0"/>
          <w:position w:val="0"/>
          <w:sz w:val="44"/>
          <w:shd w:fill="auto" w:val="clear"/>
        </w:rPr>
        <w:t xml:space="preserve">明</w:t>
      </w:r>
    </w:p>
    <w:p>
      <w:pPr>
        <w:spacing w:before="0" w:after="0" w:line="240"/>
        <w:ind w:right="0" w:left="0" w:firstLine="0"/>
        <w:jc w:val="center"/>
        <w:rPr>
          <w:rFonts w:ascii="仿宋_GB2312" w:hAnsi="仿宋_GB2312" w:cs="仿宋_GB2312" w:eastAsia="仿宋_GB2312"/>
          <w:b/>
          <w:color w:val="auto"/>
          <w:spacing w:val="0"/>
          <w:position w:val="0"/>
          <w:sz w:val="28"/>
          <w:shd w:fill="auto" w:val="clear"/>
        </w:rPr>
      </w:pP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r>
        <w:rPr>
          <w:rFonts w:ascii="仿宋_GB2312" w:hAnsi="仿宋_GB2312" w:cs="仿宋_GB2312" w:eastAsia="仿宋_GB2312"/>
          <w:b/>
          <w:color w:val="auto"/>
          <w:spacing w:val="0"/>
          <w:position w:val="0"/>
          <w:sz w:val="32"/>
          <w:shd w:fill="auto" w:val="clear"/>
        </w:rPr>
        <w:t xml:space="preserve">1</w:t>
      </w:r>
      <w:r>
        <w:rPr>
          <w:rFonts w:ascii="宋体" w:hAnsi="宋体" w:cs="宋体" w:eastAsia="宋体"/>
          <w:b/>
          <w:color w:val="auto"/>
          <w:spacing w:val="0"/>
          <w:position w:val="0"/>
          <w:sz w:val="32"/>
          <w:shd w:fill="auto" w:val="clear"/>
        </w:rPr>
        <w:t xml:space="preserve">、各类证书、奖状、证明、材料（复印件）等一式一份，分类贴在方框内，如面积超过方框，需裁剪、折叠。</w:t>
      </w:r>
    </w:p>
    <w:p>
      <w:pPr>
        <w:spacing w:before="0" w:after="0" w:line="240"/>
        <w:ind w:right="0" w:left="0" w:firstLine="0"/>
        <w:jc w:val="both"/>
        <w:rPr>
          <w:rFonts w:ascii="仿宋_GB2312" w:hAnsi="仿宋_GB2312" w:cs="仿宋_GB2312" w:eastAsia="仿宋_GB2312"/>
          <w:b/>
          <w:color w:val="auto"/>
          <w:spacing w:val="0"/>
          <w:position w:val="0"/>
          <w:sz w:val="32"/>
          <w:shd w:fill="auto" w:val="clear"/>
        </w:rPr>
      </w:pPr>
      <w:r>
        <w:rPr>
          <w:rFonts w:ascii="仿宋_GB2312" w:hAnsi="仿宋_GB2312" w:cs="仿宋_GB2312" w:eastAsia="仿宋_GB2312"/>
          <w:b/>
          <w:color w:val="auto"/>
          <w:spacing w:val="0"/>
          <w:position w:val="0"/>
          <w:sz w:val="32"/>
          <w:shd w:fill="auto" w:val="clear"/>
        </w:rPr>
        <w:t xml:space="preserve">2</w:t>
      </w:r>
      <w:r>
        <w:rPr>
          <w:rFonts w:ascii="宋体" w:hAnsi="宋体" w:cs="宋体" w:eastAsia="宋体"/>
          <w:b/>
          <w:color w:val="auto"/>
          <w:spacing w:val="0"/>
          <w:position w:val="0"/>
          <w:sz w:val="32"/>
          <w:shd w:fill="auto" w:val="clear"/>
        </w:rPr>
        <w:t xml:space="preserve">、证明材料复印件需加盖“与原件相符”印章或予以确认，并由经手人签全名和日期。</w:t>
      </w:r>
    </w:p>
    <w:tbl>
      <w:tblPr/>
      <w:tblGrid>
        <w:gridCol w:w="658"/>
        <w:gridCol w:w="7864"/>
      </w:tblGrid>
      <w:tr>
        <w:trPr>
          <w:trHeight w:val="9317" w:hRule="auto"/>
          <w:jc w:val="left"/>
        </w:trPr>
        <w:tc>
          <w:tcPr>
            <w:tcW w:w="6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仿宋_GB2312" w:hAnsi="仿宋_GB2312" w:cs="仿宋_GB2312" w:eastAsia="仿宋_GB2312"/>
                <w:b/>
                <w:color w:val="auto"/>
                <w:spacing w:val="0"/>
                <w:position w:val="0"/>
                <w:sz w:val="44"/>
                <w:shd w:fill="auto" w:val="clear"/>
              </w:rPr>
            </w:pPr>
          </w:p>
          <w:p>
            <w:pPr>
              <w:spacing w:before="0" w:after="0" w:line="240"/>
              <w:ind w:right="0" w:left="0" w:firstLine="0"/>
              <w:jc w:val="center"/>
              <w:rPr>
                <w:rFonts w:ascii="仿宋_GB2312" w:hAnsi="仿宋_GB2312" w:cs="仿宋_GB2312" w:eastAsia="仿宋_GB2312"/>
                <w:b/>
                <w:color w:val="auto"/>
                <w:spacing w:val="0"/>
                <w:position w:val="0"/>
                <w:sz w:val="44"/>
                <w:shd w:fill="auto" w:val="clear"/>
              </w:rPr>
            </w:pPr>
          </w:p>
          <w:p>
            <w:pPr>
              <w:spacing w:before="0" w:after="0" w:line="240"/>
              <w:ind w:right="0" w:left="0" w:firstLine="0"/>
              <w:jc w:val="center"/>
              <w:rPr>
                <w:rFonts w:ascii="仿宋_GB2312" w:hAnsi="仿宋_GB2312" w:cs="仿宋_GB2312" w:eastAsia="仿宋_GB2312"/>
                <w:b/>
                <w:color w:val="auto"/>
                <w:spacing w:val="0"/>
                <w:position w:val="0"/>
                <w:sz w:val="44"/>
                <w:shd w:fill="auto" w:val="clear"/>
              </w:rPr>
            </w:pPr>
          </w:p>
          <w:p>
            <w:pPr>
              <w:spacing w:before="0" w:after="0" w:line="240"/>
              <w:ind w:right="0" w:left="0" w:firstLine="0"/>
              <w:jc w:val="center"/>
              <w:rPr>
                <w:rFonts w:ascii="仿宋_GB2312" w:hAnsi="仿宋_GB2312" w:cs="仿宋_GB2312" w:eastAsia="仿宋_GB2312"/>
                <w:b/>
                <w:color w:val="auto"/>
                <w:spacing w:val="0"/>
                <w:position w:val="0"/>
                <w:sz w:val="44"/>
                <w:shd w:fill="auto" w:val="clear"/>
              </w:rPr>
            </w:pPr>
          </w:p>
          <w:p>
            <w:pPr>
              <w:spacing w:before="0" w:after="0" w:line="240"/>
              <w:ind w:right="0" w:left="0" w:firstLine="0"/>
              <w:jc w:val="center"/>
              <w:rPr>
                <w:rFonts w:ascii="仿宋_GB2312" w:hAnsi="仿宋_GB2312" w:cs="仿宋_GB2312" w:eastAsia="仿宋_GB2312"/>
                <w:b/>
                <w:color w:val="auto"/>
                <w:spacing w:val="0"/>
                <w:position w:val="0"/>
                <w:sz w:val="44"/>
                <w:shd w:fill="auto" w:val="clear"/>
              </w:rPr>
            </w:pP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44"/>
                <w:shd w:fill="auto" w:val="clear"/>
              </w:rPr>
              <w:t xml:space="preserve">贴粘面</w:t>
            </w:r>
          </w:p>
        </w:tc>
        <w:tc>
          <w:tcPr>
            <w:tcW w:w="7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bl>
    <w:p>
      <w:pPr>
        <w:spacing w:before="0" w:after="0" w:line="24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身份证（正反面）</w:t>
      </w:r>
    </w:p>
    <w:tbl>
      <w:tblPr/>
      <w:tblGrid>
        <w:gridCol w:w="624"/>
        <w:gridCol w:w="7898"/>
      </w:tblGrid>
      <w:tr>
        <w:trPr>
          <w:trHeight w:val="12604" w:hRule="auto"/>
          <w:jc w:val="left"/>
        </w:trPr>
        <w:tc>
          <w:tcPr>
            <w:tcW w:w="6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color w:val="auto"/>
                <w:spacing w:val="0"/>
                <w:position w:val="0"/>
                <w:shd w:fill="auto" w:val="clear"/>
              </w:rPr>
            </w:pPr>
          </w:p>
        </w:tc>
        <w:tc>
          <w:tcPr>
            <w:tcW w:w="7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24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已获职业资格证书/专业资格证</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学 历 证书</w:t>
      </w:r>
    </w:p>
    <w:tbl>
      <w:tblPr/>
      <w:tblGrid>
        <w:gridCol w:w="658"/>
        <w:gridCol w:w="7864"/>
        <w:gridCol w:w="694"/>
      </w:tblGrid>
      <w:tr>
        <w:trPr>
          <w:trHeight w:val="12612" w:hRule="auto"/>
          <w:jc w:val="left"/>
        </w:trPr>
        <w:tc>
          <w:tcPr>
            <w:tcW w:w="6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44"/>
                <w:shd w:fill="auto" w:val="clear"/>
              </w:rPr>
              <w:t xml:space="preserve">贴粘面</w:t>
            </w:r>
          </w:p>
        </w:tc>
        <w:tc>
          <w:tcPr>
            <w:tcW w:w="7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12915" w:hRule="auto"/>
          <w:jc w:val="left"/>
        </w:trPr>
        <w:tc>
          <w:tcPr>
            <w:tcW w:w="6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color w:val="auto"/>
                <w:spacing w:val="0"/>
                <w:position w:val="0"/>
                <w:shd w:fill="auto" w:val="clear"/>
              </w:rPr>
            </w:pPr>
          </w:p>
        </w:tc>
        <w:tc>
          <w:tcPr>
            <w:tcW w:w="85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645"/>
              <w:jc w:val="both"/>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参评人员所在单位根据本人工作经历出具的证明，并盖单位公章，或任何可以证明本工种工龄的证件。</w:t>
            </w:r>
          </w:p>
          <w:p>
            <w:pPr>
              <w:spacing w:before="0" w:after="0" w:line="240"/>
              <w:ind w:right="0" w:left="0" w:firstLine="645"/>
              <w:jc w:val="both"/>
              <w:rPr>
                <w:color w:val="auto"/>
                <w:spacing w:val="0"/>
                <w:position w:val="0"/>
                <w:shd w:fill="auto" w:val="clear"/>
              </w:rPr>
            </w:pPr>
          </w:p>
        </w:tc>
      </w:tr>
    </w:tbl>
    <w:p>
      <w:pPr>
        <w:spacing w:before="0" w:after="0" w:line="24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专业工龄证明/岗位证</w:t>
      </w:r>
    </w:p>
    <w:p>
      <w:pPr>
        <w:spacing w:before="0" w:after="0" w:line="24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获 奖 证 书</w:t>
      </w:r>
    </w:p>
    <w:tbl>
      <w:tblPr/>
      <w:tblGrid>
        <w:gridCol w:w="658"/>
        <w:gridCol w:w="7864"/>
      </w:tblGrid>
      <w:tr>
        <w:trPr>
          <w:trHeight w:val="13221" w:hRule="auto"/>
          <w:jc w:val="left"/>
        </w:trPr>
        <w:tc>
          <w:tcPr>
            <w:tcW w:w="6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44"/>
                <w:shd w:fill="auto" w:val="clear"/>
              </w:rPr>
              <w:t xml:space="preserve">贴粘面</w:t>
            </w:r>
          </w:p>
        </w:tc>
        <w:tc>
          <w:tcPr>
            <w:tcW w:w="7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包括：获奖证书、技术成果证明。</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both"/>
        <w:rPr>
          <w:rFonts w:ascii="仿宋_GB2312" w:hAnsi="仿宋_GB2312" w:cs="仿宋_GB2312" w:eastAsia="仿宋_GB2312"/>
          <w:b/>
          <w:color w:val="auto"/>
          <w:spacing w:val="0"/>
          <w:position w:val="0"/>
          <w:sz w:val="36"/>
          <w:shd w:fill="auto" w:val="clear"/>
        </w:rPr>
      </w:pPr>
    </w:p>
    <w:p>
      <w:pPr>
        <w:keepNext w:val="true"/>
        <w:keepLines w:val="true"/>
        <w:spacing w:before="80" w:after="80" w:line="360"/>
        <w:ind w:right="0" w:left="0" w:firstLine="0"/>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附件</w:t>
      </w:r>
      <w:r>
        <w:rPr>
          <w:rFonts w:ascii="仿宋_GB2312" w:hAnsi="仿宋_GB2312" w:cs="仿宋_GB2312" w:eastAsia="仿宋_GB2312"/>
          <w:b/>
          <w:color w:val="auto"/>
          <w:spacing w:val="0"/>
          <w:position w:val="0"/>
          <w:sz w:val="32"/>
          <w:shd w:fill="auto" w:val="clear"/>
        </w:rPr>
        <w:t xml:space="preserve">3</w:t>
      </w:r>
    </w:p>
    <w:p>
      <w:pPr>
        <w:spacing w:before="0" w:after="0" w:line="24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center"/>
        <w:rPr>
          <w:rFonts w:ascii="宋体" w:hAnsi="宋体" w:cs="宋体" w:eastAsia="宋体"/>
          <w:b/>
          <w:color w:val="auto"/>
          <w:spacing w:val="0"/>
          <w:position w:val="0"/>
          <w:sz w:val="52"/>
          <w:shd w:fill="auto" w:val="clear"/>
        </w:rPr>
      </w:pPr>
      <w:r>
        <w:rPr>
          <w:rFonts w:ascii="宋体" w:hAnsi="宋体" w:cs="宋体" w:eastAsia="宋体"/>
          <w:b/>
          <w:color w:val="auto"/>
          <w:spacing w:val="0"/>
          <w:position w:val="0"/>
          <w:sz w:val="52"/>
          <w:shd w:fill="auto" w:val="clear"/>
        </w:rPr>
        <w:t xml:space="preserve">企业技能人才评价</w:t>
      </w:r>
    </w:p>
    <w:p>
      <w:pPr>
        <w:spacing w:before="0" w:after="0" w:line="240"/>
        <w:ind w:right="0" w:left="0" w:firstLine="0"/>
        <w:jc w:val="center"/>
        <w:rPr>
          <w:rFonts w:ascii="宋体" w:hAnsi="宋体" w:cs="宋体" w:eastAsia="宋体"/>
          <w:b/>
          <w:color w:val="auto"/>
          <w:spacing w:val="0"/>
          <w:position w:val="0"/>
          <w:sz w:val="52"/>
          <w:shd w:fill="auto" w:val="clear"/>
        </w:rPr>
      </w:pPr>
      <w:r>
        <w:rPr>
          <w:rFonts w:ascii="宋体" w:hAnsi="宋体" w:cs="宋体" w:eastAsia="宋体"/>
          <w:b/>
          <w:color w:val="auto"/>
          <w:spacing w:val="0"/>
          <w:position w:val="0"/>
          <w:sz w:val="52"/>
          <w:shd w:fill="auto" w:val="clear"/>
        </w:rPr>
        <w:t xml:space="preserve">个人考评情况</w:t>
      </w:r>
    </w:p>
    <w:p>
      <w:pPr>
        <w:spacing w:before="0" w:after="0" w:line="240"/>
        <w:ind w:right="0" w:left="0" w:firstLine="0"/>
        <w:jc w:val="center"/>
        <w:rPr>
          <w:rFonts w:ascii="仿宋_GB2312" w:hAnsi="仿宋_GB2312" w:cs="仿宋_GB2312" w:eastAsia="仿宋_GB2312"/>
          <w:b/>
          <w:color w:val="auto"/>
          <w:spacing w:val="0"/>
          <w:position w:val="0"/>
          <w:sz w:val="52"/>
          <w:shd w:fill="auto" w:val="clear"/>
        </w:rPr>
      </w:pPr>
    </w:p>
    <w:p>
      <w:pPr>
        <w:spacing w:before="0" w:after="0" w:line="240"/>
        <w:ind w:right="0" w:left="0" w:firstLine="1269"/>
        <w:jc w:val="both"/>
        <w:rPr>
          <w:rFonts w:ascii="仿宋_GB2312" w:hAnsi="仿宋_GB2312" w:cs="仿宋_GB2312" w:eastAsia="仿宋_GB2312"/>
          <w:b/>
          <w:color w:val="auto"/>
          <w:spacing w:val="0"/>
          <w:position w:val="0"/>
          <w:sz w:val="32"/>
          <w:u w:val="single"/>
          <w:shd w:fill="auto" w:val="clear"/>
        </w:rPr>
      </w:pPr>
      <w:r>
        <w:rPr>
          <w:rFonts w:ascii="宋体" w:hAnsi="宋体" w:cs="宋体" w:eastAsia="宋体"/>
          <w:b/>
          <w:color w:val="auto"/>
          <w:spacing w:val="0"/>
          <w:position w:val="0"/>
          <w:sz w:val="32"/>
          <w:shd w:fill="auto" w:val="clear"/>
        </w:rPr>
        <w:t xml:space="preserve">地</w:t>
      </w:r>
      <w:r>
        <w:rPr>
          <w:rFonts w:ascii="仿宋_GB2312" w:hAnsi="仿宋_GB2312" w:cs="仿宋_GB2312" w:eastAsia="仿宋_GB2312"/>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区：</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工作单位：</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姓</w:t>
      </w:r>
      <w:r>
        <w:rPr>
          <w:rFonts w:ascii="仿宋_GB2312" w:hAnsi="仿宋_GB2312" w:cs="仿宋_GB2312" w:eastAsia="仿宋_GB2312"/>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名：</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申报工种：</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申报级别：</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1269"/>
        <w:jc w:val="both"/>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身份证号：</w:t>
      </w:r>
      <w:r>
        <w:rPr>
          <w:rFonts w:ascii="仿宋_GB2312" w:hAnsi="仿宋_GB2312" w:cs="仿宋_GB2312" w:eastAsia="仿宋_GB2312"/>
          <w:b/>
          <w:color w:val="auto"/>
          <w:spacing w:val="0"/>
          <w:position w:val="0"/>
          <w:sz w:val="32"/>
          <w:u w:val="single"/>
          <w:shd w:fill="auto" w:val="clear"/>
        </w:rPr>
        <w:t xml:space="preserve">                           </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520"/>
        <w:ind w:right="60" w:left="0" w:firstLine="0"/>
        <w:jc w:val="center"/>
        <w:rPr>
          <w:rFonts w:ascii="仿宋_GB2312" w:hAnsi="仿宋_GB2312" w:cs="仿宋_GB2312" w:eastAsia="仿宋_GB2312"/>
          <w:b/>
          <w:color w:val="auto"/>
          <w:spacing w:val="0"/>
          <w:position w:val="0"/>
          <w:sz w:val="32"/>
          <w:shd w:fill="auto" w:val="clear"/>
        </w:rPr>
      </w:pPr>
    </w:p>
    <w:p>
      <w:pPr>
        <w:spacing w:before="0" w:after="0" w:line="520"/>
        <w:ind w:right="6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广东省职业技能鉴定指导中心制</w:t>
      </w:r>
    </w:p>
    <w:p>
      <w:pPr>
        <w:spacing w:before="0" w:after="0" w:line="40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二0一五年十一月</w:t>
      </w:r>
    </w:p>
    <w:p>
      <w:pPr>
        <w:spacing w:before="0" w:after="0" w:line="240"/>
        <w:ind w:right="0" w:left="0" w:firstLine="0"/>
        <w:jc w:val="both"/>
        <w:rPr>
          <w:rFonts w:ascii="仿宋_GB2312" w:hAnsi="仿宋_GB2312" w:cs="仿宋_GB2312" w:eastAsia="仿宋_GB2312"/>
          <w:color w:val="auto"/>
          <w:spacing w:val="0"/>
          <w:position w:val="0"/>
          <w:sz w:val="32"/>
          <w:shd w:fill="auto" w:val="clear"/>
        </w:rPr>
      </w:pPr>
    </w:p>
    <w:p>
      <w:pPr>
        <w:spacing w:before="0" w:after="0" w:line="24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工作业绩记录表</w:t>
      </w:r>
    </w:p>
    <w:tbl>
      <w:tblPr/>
      <w:tblGrid>
        <w:gridCol w:w="1809"/>
        <w:gridCol w:w="1418"/>
        <w:gridCol w:w="850"/>
        <w:gridCol w:w="993"/>
        <w:gridCol w:w="1275"/>
        <w:gridCol w:w="1134"/>
        <w:gridCol w:w="851"/>
        <w:gridCol w:w="1138"/>
      </w:tblGrid>
      <w:tr>
        <w:trPr>
          <w:trHeight w:val="585"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姓名</w:t>
            </w:r>
          </w:p>
        </w:tc>
        <w:tc>
          <w:tcPr>
            <w:tcW w:w="1418"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85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性别</w:t>
            </w:r>
          </w:p>
        </w:tc>
        <w:tc>
          <w:tcPr>
            <w:tcW w:w="99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2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出生年月</w:t>
            </w:r>
          </w:p>
        </w:tc>
        <w:tc>
          <w:tcPr>
            <w:tcW w:w="113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85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申报</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职业</w:t>
            </w:r>
          </w:p>
        </w:tc>
        <w:tc>
          <w:tcPr>
            <w:tcW w:w="1138"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1080" w:hRule="auto"/>
          <w:jc w:val="left"/>
        </w:trPr>
        <w:tc>
          <w:tcPr>
            <w:tcW w:w="180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工作单位及工作岗位</w:t>
            </w:r>
          </w:p>
        </w:tc>
        <w:tc>
          <w:tcPr>
            <w:tcW w:w="5670" w:type="dxa"/>
            <w:gridSpan w:val="5"/>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8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申报</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等级</w:t>
            </w:r>
          </w:p>
        </w:tc>
        <w:tc>
          <w:tcPr>
            <w:tcW w:w="113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1290" w:hRule="auto"/>
          <w:jc w:val="left"/>
        </w:trPr>
        <w:tc>
          <w:tcPr>
            <w:tcW w:w="180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参与项目</w:t>
            </w:r>
          </w:p>
        </w:tc>
        <w:tc>
          <w:tcPr>
            <w:tcW w:w="7659" w:type="dxa"/>
            <w:gridSpan w:val="7"/>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2405" w:hRule="auto"/>
          <w:jc w:val="left"/>
        </w:trPr>
        <w:tc>
          <w:tcPr>
            <w:tcW w:w="180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48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技术难题或技术革新过程中存在的问题、采取的对策或解决的方法</w:t>
            </w:r>
          </w:p>
        </w:tc>
        <w:tc>
          <w:tcPr>
            <w:tcW w:w="7659" w:type="dxa"/>
            <w:gridSpan w:val="7"/>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990" w:hRule="auto"/>
          <w:jc w:val="left"/>
        </w:trPr>
        <w:tc>
          <w:tcPr>
            <w:tcW w:w="180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个人所起的作用</w:t>
            </w:r>
          </w:p>
        </w:tc>
        <w:tc>
          <w:tcPr>
            <w:tcW w:w="7659" w:type="dxa"/>
            <w:gridSpan w:val="7"/>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负责</w:t>
            </w:r>
            <w:r>
              <w:rPr>
                <w:rFonts w:ascii="Segoe UI Symbol" w:hAnsi="Segoe UI Symbol" w:cs="Segoe UI Symbol" w:eastAsia="Segoe UI Symbol"/>
                <w:color w:val="auto"/>
                <w:spacing w:val="0"/>
                <w:position w:val="0"/>
                <w:sz w:val="24"/>
                <w:shd w:fill="auto" w:val="clear"/>
              </w:rPr>
              <w:t xml:space="preserve">□</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独立完成</w:t>
            </w:r>
            <w:r>
              <w:rPr>
                <w:rFonts w:ascii="Segoe UI Symbol" w:hAnsi="Segoe UI Symbol" w:cs="Segoe UI Symbol" w:eastAsia="Segoe UI Symbol"/>
                <w:color w:val="auto"/>
                <w:spacing w:val="0"/>
                <w:position w:val="0"/>
                <w:sz w:val="24"/>
                <w:shd w:fill="auto" w:val="clear"/>
              </w:rPr>
              <w:t xml:space="preserve">□</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主要参与</w:t>
            </w:r>
            <w:r>
              <w:rPr>
                <w:rFonts w:ascii="Segoe UI Symbol" w:hAnsi="Segoe UI Symbol" w:cs="Segoe UI Symbol" w:eastAsia="Segoe UI Symbol"/>
                <w:color w:val="auto"/>
                <w:spacing w:val="0"/>
                <w:position w:val="0"/>
                <w:sz w:val="24"/>
                <w:shd w:fill="auto" w:val="clear"/>
              </w:rPr>
              <w:t xml:space="preserve">□</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一般参与</w:t>
            </w:r>
            <w:r>
              <w:rPr>
                <w:rFonts w:ascii="Segoe UI Symbol" w:hAnsi="Segoe UI Symbol" w:cs="Segoe UI Symbol" w:eastAsia="Segoe UI Symbol"/>
                <w:color w:val="auto"/>
                <w:spacing w:val="0"/>
                <w:position w:val="0"/>
                <w:sz w:val="24"/>
                <w:shd w:fill="auto" w:val="clear"/>
              </w:rPr>
              <w:t xml:space="preserve">□</w:t>
            </w:r>
          </w:p>
        </w:tc>
      </w:tr>
      <w:tr>
        <w:trPr>
          <w:trHeight w:val="1277" w:hRule="auto"/>
          <w:jc w:val="left"/>
        </w:trPr>
        <w:tc>
          <w:tcPr>
            <w:tcW w:w="180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创造的效益</w:t>
            </w:r>
          </w:p>
        </w:tc>
        <w:tc>
          <w:tcPr>
            <w:tcW w:w="7659" w:type="dxa"/>
            <w:gridSpan w:val="7"/>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1838" w:hRule="auto"/>
          <w:jc w:val="left"/>
        </w:trPr>
        <w:tc>
          <w:tcPr>
            <w:tcW w:w="180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单位评价</w:t>
            </w:r>
          </w:p>
        </w:tc>
        <w:tc>
          <w:tcPr>
            <w:tcW w:w="7659" w:type="dxa"/>
            <w:gridSpan w:val="7"/>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单位</w:t>
            </w: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盖章</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年</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月</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日</w:t>
            </w:r>
          </w:p>
          <w:p>
            <w:pPr>
              <w:widowControl w:val="false"/>
              <w:spacing w:before="0" w:after="0" w:line="240"/>
              <w:ind w:right="0" w:left="0" w:firstLine="0"/>
              <w:jc w:val="center"/>
              <w:rPr>
                <w:color w:val="auto"/>
                <w:spacing w:val="0"/>
                <w:position w:val="0"/>
                <w:shd w:fill="auto" w:val="clear"/>
              </w:rPr>
            </w:pPr>
          </w:p>
        </w:tc>
      </w:tr>
    </w:tbl>
    <w:p>
      <w:pPr>
        <w:spacing w:before="0" w:after="0" w:line="240"/>
        <w:ind w:right="0" w:left="0" w:firstLine="0"/>
        <w:jc w:val="both"/>
        <w:rPr>
          <w:rFonts w:ascii="仿宋_GB2312" w:hAnsi="仿宋_GB2312" w:cs="仿宋_GB2312" w:eastAsia="仿宋_GB2312"/>
          <w:color w:val="auto"/>
          <w:spacing w:val="0"/>
          <w:position w:val="0"/>
          <w:sz w:val="21"/>
          <w:shd w:fill="auto" w:val="clear"/>
        </w:rPr>
      </w:pPr>
      <w:r>
        <w:rPr>
          <w:rFonts w:ascii="宋体" w:hAnsi="宋体" w:cs="宋体" w:eastAsia="宋体"/>
          <w:color w:val="auto"/>
          <w:spacing w:val="0"/>
          <w:position w:val="0"/>
          <w:sz w:val="24"/>
          <w:shd w:fill="auto" w:val="clear"/>
        </w:rPr>
        <w:t xml:space="preserve">注：</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、本表所列内容，可根据企业实际需要进行细化或调整。</w:t>
      </w:r>
    </w:p>
    <w:p>
      <w:pPr>
        <w:spacing w:before="0" w:after="0" w:line="240"/>
        <w:ind w:right="0" w:left="0" w:firstLine="480"/>
        <w:jc w:val="both"/>
        <w:rPr>
          <w:rFonts w:ascii="仿宋_GB2312" w:hAnsi="仿宋_GB2312" w:cs="仿宋_GB2312" w:eastAsia="仿宋_GB2312"/>
          <w:color w:val="auto"/>
          <w:spacing w:val="0"/>
          <w:position w:val="0"/>
          <w:sz w:val="24"/>
          <w:shd w:fill="auto" w:val="clear"/>
        </w:rPr>
      </w:pPr>
      <w:r>
        <w:rPr>
          <w:rFonts w:ascii="仿宋_GB2312" w:hAnsi="仿宋_GB2312" w:cs="仿宋_GB2312" w:eastAsia="仿宋_GB2312"/>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、个人所起的作用一栏，在相应选项后的“</w:t>
      </w:r>
      <w:r>
        <w:rPr>
          <w:rFonts w:ascii="Segoe UI Symbol" w:hAnsi="Segoe UI Symbol" w:cs="Segoe UI Symbol" w:eastAsia="Segoe UI Symbol"/>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打“</w:t>
      </w:r>
      <w:r>
        <w:rPr>
          <w:rFonts w:ascii="Cambria Math" w:hAnsi="Cambria Math" w:cs="Cambria Math" w:eastAsia="Cambria Math"/>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w:t>
      </w:r>
    </w:p>
    <w:p>
      <w:pPr>
        <w:spacing w:before="0" w:after="0" w:line="240"/>
        <w:ind w:right="0" w:left="0" w:firstLine="480"/>
        <w:jc w:val="both"/>
        <w:rPr>
          <w:rFonts w:ascii="仿宋_GB2312" w:hAnsi="仿宋_GB2312" w:cs="仿宋_GB2312" w:eastAsia="仿宋_GB2312"/>
          <w:color w:val="auto"/>
          <w:spacing w:val="0"/>
          <w:position w:val="0"/>
          <w:sz w:val="24"/>
          <w:shd w:fill="auto" w:val="clear"/>
        </w:rPr>
      </w:pPr>
    </w:p>
    <w:p>
      <w:pPr>
        <w:spacing w:before="0" w:after="0" w:line="240"/>
        <w:ind w:right="0" w:left="0" w:firstLine="0"/>
        <w:jc w:val="center"/>
        <w:rPr>
          <w:rFonts w:ascii="宋体" w:hAnsi="宋体" w:cs="宋体" w:eastAsia="宋体"/>
          <w:b/>
          <w:color w:val="auto"/>
          <w:spacing w:val="0"/>
          <w:position w:val="0"/>
          <w:sz w:val="36"/>
          <w:shd w:fill="auto" w:val="clear"/>
        </w:rPr>
      </w:pPr>
    </w:p>
    <w:p>
      <w:pPr>
        <w:spacing w:before="0" w:after="0" w:line="240"/>
        <w:ind w:right="0" w:left="0" w:firstLine="0"/>
        <w:jc w:val="center"/>
        <w:rPr>
          <w:rFonts w:ascii="宋体" w:hAnsi="宋体" w:cs="宋体" w:eastAsia="宋体"/>
          <w:b/>
          <w:color w:val="auto"/>
          <w:spacing w:val="0"/>
          <w:position w:val="0"/>
          <w:sz w:val="36"/>
          <w:shd w:fill="auto" w:val="clear"/>
        </w:rPr>
      </w:pPr>
    </w:p>
    <w:p>
      <w:pPr>
        <w:spacing w:before="0" w:after="0" w:line="24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工作表现自述表</w:t>
      </w:r>
    </w:p>
    <w:p>
      <w:pPr>
        <w:spacing w:before="0" w:after="0" w:line="240"/>
        <w:ind w:right="0" w:left="0" w:firstLine="480"/>
        <w:jc w:val="both"/>
        <w:rPr>
          <w:rFonts w:ascii="仿宋_GB2312" w:hAnsi="仿宋_GB2312" w:cs="仿宋_GB2312" w:eastAsia="仿宋_GB2312"/>
          <w:color w:val="auto"/>
          <w:spacing w:val="0"/>
          <w:position w:val="0"/>
          <w:sz w:val="24"/>
          <w:shd w:fill="auto" w:val="clear"/>
        </w:rPr>
      </w:pPr>
    </w:p>
    <w:tbl>
      <w:tblPr/>
      <w:tblGrid>
        <w:gridCol w:w="1256"/>
        <w:gridCol w:w="1080"/>
        <w:gridCol w:w="1080"/>
        <w:gridCol w:w="1080"/>
        <w:gridCol w:w="857"/>
        <w:gridCol w:w="1303"/>
        <w:gridCol w:w="1249"/>
        <w:gridCol w:w="1842"/>
      </w:tblGrid>
      <w:tr>
        <w:trPr>
          <w:trHeight w:val="630" w:hRule="auto"/>
          <w:jc w:val="left"/>
        </w:trPr>
        <w:tc>
          <w:tcPr>
            <w:tcW w:w="1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姓名</w:t>
            </w:r>
          </w:p>
        </w:tc>
        <w:tc>
          <w:tcPr>
            <w:tcW w:w="108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08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性别</w:t>
            </w:r>
          </w:p>
        </w:tc>
        <w:tc>
          <w:tcPr>
            <w:tcW w:w="1080"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85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出生年月</w:t>
            </w:r>
          </w:p>
        </w:tc>
        <w:tc>
          <w:tcPr>
            <w:tcW w:w="13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24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申报职业</w:t>
            </w:r>
          </w:p>
        </w:tc>
        <w:tc>
          <w:tcPr>
            <w:tcW w:w="18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1260" w:hRule="auto"/>
          <w:jc w:val="left"/>
        </w:trPr>
        <w:tc>
          <w:tcPr>
            <w:tcW w:w="125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工作单位及岗位</w:t>
            </w:r>
          </w:p>
        </w:tc>
        <w:tc>
          <w:tcPr>
            <w:tcW w:w="5400" w:type="dxa"/>
            <w:gridSpan w:val="5"/>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24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申报等级</w:t>
            </w:r>
          </w:p>
        </w:tc>
        <w:tc>
          <w:tcPr>
            <w:tcW w:w="184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4696" w:hRule="auto"/>
          <w:jc w:val="left"/>
        </w:trPr>
        <w:tc>
          <w:tcPr>
            <w:tcW w:w="125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最近一年工作表现</w:t>
            </w:r>
          </w:p>
        </w:tc>
        <w:tc>
          <w:tcPr>
            <w:tcW w:w="8491" w:type="dxa"/>
            <w:gridSpan w:val="7"/>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both"/>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可另附页</w:t>
            </w:r>
            <w:r>
              <w:rPr>
                <w:rFonts w:ascii="仿宋_GB2312" w:hAnsi="仿宋_GB2312" w:cs="仿宋_GB2312" w:eastAsia="仿宋_GB2312"/>
                <w:color w:val="auto"/>
                <w:spacing w:val="0"/>
                <w:position w:val="0"/>
                <w:sz w:val="24"/>
                <w:shd w:fill="auto" w:val="clear"/>
              </w:rPr>
              <w:t xml:space="preserve">)</w:t>
            </w:r>
          </w:p>
        </w:tc>
      </w:tr>
      <w:tr>
        <w:trPr>
          <w:trHeight w:val="2179" w:hRule="auto"/>
          <w:jc w:val="left"/>
        </w:trPr>
        <w:tc>
          <w:tcPr>
            <w:tcW w:w="125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单位</w:t>
            </w: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部门评价意见</w:t>
            </w:r>
          </w:p>
        </w:tc>
        <w:tc>
          <w:tcPr>
            <w:tcW w:w="8491" w:type="dxa"/>
            <w:gridSpan w:val="7"/>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center"/>
              <w:rPr>
                <w:rFonts w:ascii="仿宋_GB2312" w:hAnsi="仿宋_GB2312" w:cs="仿宋_GB2312" w:eastAsia="仿宋_GB2312"/>
                <w:color w:val="auto"/>
                <w:spacing w:val="0"/>
                <w:position w:val="0"/>
                <w:sz w:val="24"/>
                <w:shd w:fill="auto" w:val="clear"/>
              </w:rPr>
            </w:pP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单位</w:t>
            </w:r>
            <w:r>
              <w:rPr>
                <w:rFonts w:ascii="仿宋_GB2312" w:hAnsi="仿宋_GB2312" w:cs="仿宋_GB2312" w:eastAsia="仿宋_GB2312"/>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盖章</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年</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月</w:t>
            </w:r>
            <w:r>
              <w:rPr>
                <w:rFonts w:ascii="仿宋_GB2312" w:hAnsi="仿宋_GB2312" w:cs="仿宋_GB2312" w:eastAsia="仿宋_GB2312"/>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日</w:t>
            </w:r>
          </w:p>
          <w:p>
            <w:pPr>
              <w:widowControl w:val="false"/>
              <w:spacing w:before="0" w:after="0" w:line="240"/>
              <w:ind w:right="0" w:left="0" w:firstLine="0"/>
              <w:jc w:val="center"/>
              <w:rPr>
                <w:color w:val="auto"/>
                <w:spacing w:val="0"/>
                <w:position w:val="0"/>
                <w:shd w:fill="auto" w:val="clear"/>
              </w:rPr>
            </w:pPr>
          </w:p>
        </w:tc>
      </w:tr>
    </w:tbl>
    <w:p>
      <w:pPr>
        <w:spacing w:before="0" w:after="0" w:line="760"/>
        <w:ind w:right="0" w:left="0" w:firstLine="0"/>
        <w:jc w:val="center"/>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注：本表所列内容，可根据企业实际需要进行细化或调整</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