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附件3：</w:t>
      </w:r>
    </w:p>
    <w:p>
      <w:pPr>
        <w:spacing w:line="600" w:lineRule="exact"/>
        <w:rPr>
          <w:rFonts w:hint="eastAsia" w:ascii="仿宋_GB2312" w:hAnsi="仿宋" w:eastAsia="仿宋_GB2312"/>
          <w:b/>
          <w:color w:val="auto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" w:eastAsia="仿宋_GB2312"/>
          <w:b/>
          <w:color w:val="auto"/>
          <w:sz w:val="36"/>
          <w:szCs w:val="36"/>
        </w:rPr>
        <w:t>“周大福杯”</w:t>
      </w:r>
      <w:r>
        <w:rPr>
          <w:rFonts w:hint="eastAsia" w:ascii="仿宋_GB2312" w:hAnsi="仿宋" w:eastAsia="仿宋_GB2312"/>
          <w:b/>
          <w:bCs/>
          <w:color w:val="auto"/>
          <w:sz w:val="36"/>
          <w:szCs w:val="36"/>
        </w:rPr>
        <w:t>2017 年广东省职业技能竞赛贵金属首饰</w:t>
      </w:r>
    </w:p>
    <w:p>
      <w:pPr>
        <w:jc w:val="center"/>
        <w:rPr>
          <w:rFonts w:hint="eastAsia" w:ascii="仿宋_GB2312" w:hAnsi="仿宋" w:eastAsia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color w:val="auto"/>
          <w:sz w:val="36"/>
          <w:szCs w:val="36"/>
        </w:rPr>
        <w:t>手工制作工竞赛技术文件</w:t>
      </w:r>
    </w:p>
    <w:p>
      <w:pPr>
        <w:spacing w:line="600" w:lineRule="exact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一、竞赛项目及内容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（一）竞赛项目、组别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“周大福杯”2017年广东省贵金属首饰手工制作工职业技能竞赛，设首饰起版、首饰镶嵌二个工种，参赛者</w:t>
      </w:r>
      <w:r>
        <w:rPr>
          <w:rFonts w:hint="eastAsia" w:ascii="仿宋_GB2312" w:hAnsi="仿宋" w:eastAsia="仿宋_GB2312"/>
          <w:b/>
          <w:color w:val="auto"/>
          <w:kern w:val="0"/>
          <w:sz w:val="32"/>
          <w:szCs w:val="32"/>
        </w:rPr>
        <w:t>选择其中一项参赛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。竞赛组别为职工组（个人赛）。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（二）竞赛内容与方式 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该工种的竞赛内容包括理论知识、操作技能两部分。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1．理论知识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理论知识竞赛采取笔试（闭卷）方式进行。竞赛内容为职业守则、基础知识。理论知识竞赛时间为2小时。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2．操作技能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操作技能竞赛以现场实际操作的方式，按给定要求完成首饰起版、首饰镶嵌。操作技能竞赛时间为8小时。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（三）竞赛标准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竞赛标准以该职业的国家职业标准资格二级为依据。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1. 基本要求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1.1 职业道德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（1）遵守国家法律法规和企业的各项规章制度。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（2）认真负责，严于律己，不骄不躁，吃苦耐劳，勇于开拓。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（3）刻苦学习，钻研业务，努力提高思想、科学文化素质。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（4）敬业爱岗，团结同志，协调配合。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1.2 基础知识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（1）《国家职业资格培训教程贵金属首饰手工制作工基础知识》；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（2）《国家职业资格培训教程贵金属首饰手工制作工技师技能、高级技师技能》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2. 工作要求 </w:t>
      </w:r>
    </w:p>
    <w:tbl>
      <w:tblPr>
        <w:tblStyle w:val="5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980"/>
        <w:gridCol w:w="3240"/>
        <w:gridCol w:w="22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职业功能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ind w:firstLine="643" w:firstLineChars="200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ind w:firstLine="1446" w:firstLineChars="450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技能要求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ind w:firstLine="643" w:firstLineChars="200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相关知识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9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一、工具的配备和使用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（一）自制应用小工具</w:t>
            </w:r>
          </w:p>
        </w:tc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1.能开制各种小型工、夹具，以技术革新来提高生产效率</w:t>
            </w:r>
          </w:p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2.能绘制简单的工具零件图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1.钳工常识</w:t>
            </w:r>
          </w:p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2.机械制图常识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9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（二）通用工具的选用——各种进口小工具的使用</w:t>
            </w:r>
          </w:p>
        </w:tc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1.能编制各种进口小工具的订货单</w:t>
            </w:r>
          </w:p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2.能办理进口申购手续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l.进口小工具的订货编号</w:t>
            </w:r>
          </w:p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2.有关国际贸易的常识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9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二、前期的准备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（一）正确理解产品图纸和放样</w:t>
            </w:r>
          </w:p>
        </w:tc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1.具有一定的三维空间感觉，能对较复杂的透视草图进行分解和放样</w:t>
            </w:r>
          </w:p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2.能在制作中根据设计图稿在外形和结构上进行再创作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1.人物解剖知识</w:t>
            </w:r>
          </w:p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2.中国历史服饰常识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9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（二）贵金属材料尺寸的选用</w:t>
            </w:r>
          </w:p>
        </w:tc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1.能根据用料少的原则，对首饰设计图提出各部件所用丝片材料的尺寸，并估算成品重量</w:t>
            </w:r>
          </w:p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2.能识别各种镶嵌用的宝石，根据设计意图进行优化排列组合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1.材料比重和计算方法</w:t>
            </w:r>
          </w:p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2.首饰级镶嵌用宝石的特征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9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三、主体的制作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（一）锤打</w:t>
            </w:r>
          </w:p>
        </w:tc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能锤打、钣制形状复杂的花瓶、奖杯、餐具，并能减少分角的部件，形体垂直正确，符合设计尺寸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钣金工具的设计与选用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9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（二）焊接</w:t>
            </w:r>
          </w:p>
        </w:tc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能焊接难度较大的复杂产品。如：温度高容易造成产品熔化、温度高容易引起原焊接部位走动的产品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有关助焊剂的知识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9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（三）錾刻、抬压</w:t>
            </w:r>
          </w:p>
        </w:tc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能制作车、船、建筑的模型及展品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传统典故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9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（四）镶嵌</w:t>
            </w:r>
          </w:p>
        </w:tc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能娴熟地掌握各种精镶钻石的技艺，镶制较高难度的产品</w:t>
            </w:r>
          </w:p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1.梯形钻的槽镶</w:t>
            </w:r>
          </w:p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2.梯形钻的包边镶</w:t>
            </w:r>
          </w:p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3.特殊情况下的综合性镶制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有关质量要求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9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四、传授技艺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（一）理论教育</w:t>
            </w:r>
          </w:p>
        </w:tc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1.能够讲解本职业理论知识</w:t>
            </w: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2.能参与撰写一般的专业教材</w:t>
            </w: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3.能参与编写理论知识考题和标准答案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教育学的一般知识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9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（二）技能实践指导</w:t>
            </w:r>
          </w:p>
        </w:tc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1.能制定技能培训的计划</w:t>
            </w:r>
          </w:p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2.能进行技能操作的实践指导</w:t>
            </w:r>
          </w:p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3.能参与技能操作考核的评定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行业等级工比赛考核的有关规定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9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五、参与技术管理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（一）解决技术难题</w:t>
            </w:r>
          </w:p>
        </w:tc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能解决生产过程中出现的工艺和质量问题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质量管理基本方法和手段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9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（二）生产过程中的常规技术管理</w:t>
            </w:r>
          </w:p>
        </w:tc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能填写产品的生产工艺卡片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工艺管理的基本要求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9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（三）新产品的开发</w:t>
            </w:r>
          </w:p>
        </w:tc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能承担新产品开发的任务，开发适销的新产品</w:t>
            </w:r>
          </w:p>
        </w:tc>
        <w:tc>
          <w:tcPr>
            <w:tcW w:w="2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1.开展市场调研的方法</w:t>
            </w:r>
          </w:p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2.新产品市场周期的理论</w:t>
            </w:r>
          </w:p>
          <w:p>
            <w:pPr>
              <w:spacing w:line="600" w:lineRule="exac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32"/>
                <w:szCs w:val="32"/>
              </w:rPr>
              <w:t>3.消费者购买欲望的分析</w:t>
            </w:r>
          </w:p>
        </w:tc>
      </w:tr>
    </w:tbl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二、成绩评定方法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（一）竞赛理论知识竞赛由竞赛组委会裁判根据评分标准统一阅卷、评分与计分。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（二）竞赛实操的成绩,由竞赛组委会裁判进行客观评判、计分。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（三）竞赛的总成绩由理论知识和实操两部分成绩组成，理论成绩占总成绩25%，实操成绩占总成绩75%。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（四）参赛选手的最终名次依据理论知识和实操两部分成绩累加成绩排定，总成绩高为先，总成绩相同者以操作技能成绩高者为先，操作技能成绩再相同者，以操作用时少者为先，若还不能区分，则裁判组专门对总成绩相同的作品进行表决。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三、竞赛场地与设备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（一）理论知识竞赛在标准教室进行。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（二）操作技能竞赛在指定场地进行，该场地应具有与实际操作技能相适应的工具、设备，并且安全设施完善。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（三）决赛实操场地具有60张以上配备完善的工作台。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四、竞赛细则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（一）选手须知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1．参赛选手必须持本人身份证并携（佩）戴竞赛组委会签发的选手证参加竞赛。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2．参赛选手必须按竞赛时间，提前15 分钟检录进入赛场。并应按指定座位号、机位号参加竞赛。迟到15 分钟者不得参加竞赛。理论知识竞赛在竞赛开始30分钟后方可交卷离开赛场。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3．参赛选手应严格遵守赛场纪律，除携带竞赛必备的用具（如笔、尺等）外，技术资料、任何工具书、所有通讯工具一律不得带入竞赛现场。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4．选手在竞赛过程中不得擅自离开赛场，如有特殊情况，需经裁判人员同意后作特殊处理。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5．参赛选手在竞赛过程中，如遇问题需举手向裁判人员提问，选手之间互相询问按作弊行为处理。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6．在竞赛规定时间结束时应立即停止答题或操作，不得以任何理由拖延竞赛时间。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（二）竞赛规则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1．理论知识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（1）理论知识竞赛以笔试（闭卷）方式进行，竞赛时间为2小时，满分为100 分，占总成绩的25%。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（2）竞赛范围为职业守则、基础知识（《国家职业资格培训教程贵金属首饰手工制作工基础知识》和《国家职业资格培训教程贵金属首饰手工制作工技师技能、高级技师技能》）。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（3）答题用的稿纸由现场工作人员统一发给，选手不得自带任何资料进入赛场。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（4）选手在竞赛试卷上规定位置填写准考证号、姓名等。试卷其它位置不得有任何暗示选手身份的记号或符号，否则取消成绩。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2．操作技能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（1）操作技能竞赛以现场实际操作的方式，按要求完成首饰起版、首饰镶嵌。操作时间为8 小时，满分为100 分，占总成绩的75%。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（2）选手的座位号由抽签决定，采用统一试题。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（3）竞赛内容为首饰起版、首饰镶嵌。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（4）选手参加操作技能竞赛前，须按组委会指定时间熟悉竞赛场地及设备情况。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（5）如果确实是因为设备故障原因导致选手中断或终止竞赛，由竞赛裁判长视具体情况作出决定。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（6）竞赛过程中，选手若需休息、饮水或去洗手间，一律计算在操作时间内。竞赛时间为连续8 小时，食品和饮水由赛场统一准备。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（7）如果选手提前结束竞赛，应举手向裁判员示意提前结束加工。竞赛终止时间由裁判员记录在案，选手提前结束比赛后不得再进行任何加工。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（8）提交工件：选手提交工件时应进行必要的清理，裁判员对工件编号并需经选手在登记簿上签字确认，以便检验和评分。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（三）赛场规则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1．赛务人员必须统一佩戴由竞赛组委会签发的相应证件，着装整齐。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2．各赛场除现场裁判员、赛场配备的工作人员以外，其他人员未经允许不得进入赛场。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3．新闻媒体等进入赛场必须经过竞赛组委会允许，并且听从现场工作人员的安排和管理，不得影响竞赛进行。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4．各参赛队的领队、指导人员以及随行人员一律不得进入赛场。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五、参考教材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（一）《国家职业资格培训教程贵金属首饰手工制作工基础知识》，作者：金其伟、刘仕胜、刘关学、杜建国、周圣波，出版社：中国劳动社会保障出版社，2003 年8月出版。 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（二）《国家职业资格培训教程贵金属首饰手工制作工技师技能、高级技师技能》，作者：金其伟、韦国宪、刘自强、关凌杰，出版社：中国劳动社会保障出版社，2004 年3月出版。 </w:t>
      </w:r>
    </w:p>
    <w:p>
      <w:pPr>
        <w:spacing w:line="600" w:lineRule="exact"/>
        <w:rPr>
          <w:rFonts w:hint="eastAsia" w:ascii="仿宋_GB2312" w:hAnsi="仿宋" w:eastAsia="仿宋_GB2312"/>
          <w:b/>
          <w:color w:val="auto"/>
          <w:sz w:val="32"/>
          <w:szCs w:val="32"/>
        </w:rPr>
      </w:pPr>
    </w:p>
    <w:p>
      <w:pPr>
        <w:shd w:val="clear" w:color="auto" w:fill="FFFFFF"/>
        <w:spacing w:line="540" w:lineRule="exac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A239C"/>
    <w:rsid w:val="470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2017-10-10T02:14:00Z</dcterms:created>
  <dc:creator>Administrator</dc:creator>
  <cp:lastModifiedBy>Administrator</cp:lastModifiedBy>
  <dcterms:modified xsi:type="dcterms:W3CDTF">2017-10-10T02:15:39Z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